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F64EA" w:rsidR="007E5A2C" w:rsidP="007E5A2C" w:rsidRDefault="007E5A2C" w14:paraId="432BD037" w14:textId="0DC7D2A5">
      <w:pPr>
        <w:pStyle w:val="Heading1"/>
        <w:jc w:val="right"/>
        <w:rPr>
          <w:rFonts w:ascii="Times New Roman" w:hAnsi="Times New Roman" w:cs="Times New Roman"/>
          <w:b/>
          <w:bCs/>
          <w:color w:val="000000" w:themeColor="text1"/>
          <w:sz w:val="20"/>
          <w:szCs w:val="20"/>
          <w:lang w:val="lt-LT"/>
        </w:rPr>
      </w:pPr>
      <w:r w:rsidRPr="005F64EA">
        <w:rPr>
          <w:rFonts w:ascii="Times New Roman" w:hAnsi="Times New Roman" w:eastAsia="Calibri" w:cs="Times New Roman"/>
          <w:color w:val="auto"/>
          <w:sz w:val="20"/>
          <w:szCs w:val="20"/>
          <w:lang w:val="lt-LT"/>
        </w:rPr>
        <w:t>Pirkimo sąlygų 2 priedas „Techninė specifikacija“</w:t>
      </w:r>
    </w:p>
    <w:p w:rsidRPr="005F64EA" w:rsidR="009F1C8D" w:rsidP="00BE1CBD" w:rsidRDefault="4BC3EA4E" w14:paraId="660A4C76" w14:textId="66A0D582">
      <w:pPr>
        <w:pStyle w:val="Heading1"/>
        <w:jc w:val="center"/>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 xml:space="preserve">ILIUSTRACIJŲ </w:t>
      </w:r>
      <w:r w:rsidRPr="005F64EA" w:rsidR="7FE15F2A">
        <w:rPr>
          <w:rFonts w:ascii="Times New Roman" w:hAnsi="Times New Roman" w:cs="Times New Roman"/>
          <w:b/>
          <w:bCs/>
          <w:color w:val="000000" w:themeColor="text1"/>
          <w:sz w:val="20"/>
          <w:szCs w:val="20"/>
          <w:lang w:val="lt-LT"/>
        </w:rPr>
        <w:t>TURINIO ATPAŽINIMO</w:t>
      </w:r>
      <w:r w:rsidRPr="005F64EA" w:rsidR="2CF882DB">
        <w:rPr>
          <w:rFonts w:ascii="Times New Roman" w:hAnsi="Times New Roman" w:cs="Times New Roman"/>
          <w:b/>
          <w:bCs/>
          <w:color w:val="000000" w:themeColor="text1"/>
          <w:sz w:val="20"/>
          <w:szCs w:val="20"/>
          <w:lang w:val="lt-LT"/>
        </w:rPr>
        <w:t xml:space="preserve"> </w:t>
      </w:r>
      <w:r w:rsidRPr="005F64EA">
        <w:rPr>
          <w:rFonts w:ascii="Times New Roman" w:hAnsi="Times New Roman" w:cs="Times New Roman"/>
          <w:b/>
          <w:bCs/>
          <w:color w:val="000000" w:themeColor="text1"/>
          <w:sz w:val="20"/>
          <w:szCs w:val="20"/>
          <w:lang w:val="lt-LT"/>
        </w:rPr>
        <w:t>PROGRAMINĖ ĮRANG</w:t>
      </w:r>
      <w:r w:rsidRPr="005F64EA" w:rsidR="008472B2">
        <w:rPr>
          <w:rFonts w:ascii="Times New Roman" w:hAnsi="Times New Roman" w:cs="Times New Roman"/>
          <w:b/>
          <w:bCs/>
          <w:color w:val="000000" w:themeColor="text1"/>
          <w:sz w:val="20"/>
          <w:szCs w:val="20"/>
          <w:lang w:val="lt-LT"/>
        </w:rPr>
        <w:t>A</w:t>
      </w:r>
    </w:p>
    <w:p w:rsidRPr="005F64EA" w:rsidR="002D7E65" w:rsidP="00BE1CBD" w:rsidRDefault="4BC3EA4E" w14:paraId="69C4740F" w14:textId="2D31AEC3">
      <w:pPr>
        <w:pStyle w:val="Heading1"/>
        <w:jc w:val="center"/>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TECHNINĖ SPECIFIKACIJA</w:t>
      </w:r>
    </w:p>
    <w:p w:rsidRPr="005F64EA" w:rsidR="00BE1CBD" w:rsidP="00BE1CBD" w:rsidRDefault="00BE1CBD" w14:paraId="73BB271F" w14:textId="77777777">
      <w:pPr>
        <w:rPr>
          <w:rFonts w:ascii="Times New Roman" w:hAnsi="Times New Roman" w:cs="Times New Roman"/>
          <w:sz w:val="20"/>
          <w:szCs w:val="20"/>
          <w:lang w:val="lt-LT"/>
        </w:rPr>
      </w:pPr>
    </w:p>
    <w:p w:rsidRPr="005F64EA" w:rsidR="002D7E65" w:rsidP="00BE1CBD" w:rsidRDefault="002D7E65" w14:paraId="30A5435C" w14:textId="77777777">
      <w:pPr>
        <w:pStyle w:val="Heading2"/>
        <w:numPr>
          <w:ilvl w:val="0"/>
          <w:numId w:val="7"/>
        </w:numPr>
        <w:jc w:val="both"/>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SĄVOKOS IR SUTRUMPINIMAI</w:t>
      </w:r>
    </w:p>
    <w:p w:rsidRPr="005F64EA" w:rsidR="00182003" w:rsidP="00BE1CBD" w:rsidRDefault="0028221A" w14:paraId="510B2EAF" w14:textId="1BA4FD42">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 xml:space="preserve">ELVIS </w:t>
      </w:r>
      <w:r w:rsidRPr="005F64EA">
        <w:rPr>
          <w:rFonts w:ascii="Times New Roman" w:hAnsi="Times New Roman" w:cs="Times New Roman"/>
          <w:color w:val="000000" w:themeColor="text1"/>
          <w:sz w:val="20"/>
          <w:szCs w:val="20"/>
          <w:lang w:val="lt-LT"/>
        </w:rPr>
        <w:t>– Elektroninių leidinių valdymo informacinė sistema, skirta asmenims, negalintiems skaityti įprast</w:t>
      </w:r>
      <w:r w:rsidRPr="005F64EA" w:rsidR="7033A67A">
        <w:rPr>
          <w:rFonts w:ascii="Times New Roman" w:hAnsi="Times New Roman" w:cs="Times New Roman"/>
          <w:color w:val="000000" w:themeColor="text1"/>
          <w:sz w:val="20"/>
          <w:szCs w:val="20"/>
          <w:lang w:val="lt-LT"/>
        </w:rPr>
        <w:t>ai</w:t>
      </w:r>
      <w:r w:rsidRPr="005F64EA">
        <w:rPr>
          <w:rFonts w:ascii="Times New Roman" w:hAnsi="Times New Roman" w:cs="Times New Roman"/>
          <w:color w:val="000000" w:themeColor="text1"/>
          <w:sz w:val="20"/>
          <w:szCs w:val="20"/>
          <w:lang w:val="lt-LT"/>
        </w:rPr>
        <w:t xml:space="preserve">. </w:t>
      </w:r>
    </w:p>
    <w:p w:rsidRPr="005F64EA" w:rsidR="00182003" w:rsidP="00BE1CBD" w:rsidRDefault="5A947137" w14:paraId="13209F4A" w14:textId="1563B90C">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Iliustracijų turinio atpažinim</w:t>
      </w:r>
      <w:r w:rsidRPr="005F64EA" w:rsidR="28B82CCD">
        <w:rPr>
          <w:rFonts w:ascii="Times New Roman" w:hAnsi="Times New Roman" w:cs="Times New Roman"/>
          <w:b/>
          <w:bCs/>
          <w:color w:val="000000" w:themeColor="text1"/>
          <w:sz w:val="20"/>
          <w:szCs w:val="20"/>
          <w:lang w:val="lt-LT"/>
        </w:rPr>
        <w:t xml:space="preserve">as </w:t>
      </w:r>
      <w:r w:rsidRPr="005F64EA" w:rsidR="289C0BE6">
        <w:rPr>
          <w:rFonts w:ascii="Times New Roman" w:hAnsi="Times New Roman" w:cs="Times New Roman"/>
          <w:color w:val="000000" w:themeColor="text1"/>
          <w:sz w:val="20"/>
          <w:szCs w:val="20"/>
          <w:lang w:val="lt-LT"/>
        </w:rPr>
        <w:t>–</w:t>
      </w:r>
      <w:r w:rsidRPr="005F64EA" w:rsidR="46E88D8C">
        <w:rPr>
          <w:rFonts w:ascii="Times New Roman" w:hAnsi="Times New Roman" w:cs="Times New Roman"/>
          <w:color w:val="000000" w:themeColor="text1"/>
          <w:sz w:val="20"/>
          <w:szCs w:val="20"/>
          <w:lang w:val="lt-LT"/>
        </w:rPr>
        <w:t xml:space="preserve"> </w:t>
      </w:r>
      <w:r w:rsidRPr="005F64EA" w:rsidR="0B8BA214">
        <w:rPr>
          <w:rFonts w:ascii="Times New Roman" w:hAnsi="Times New Roman" w:cs="Times New Roman"/>
          <w:color w:val="000000" w:themeColor="text1"/>
          <w:sz w:val="20"/>
          <w:szCs w:val="20"/>
          <w:lang w:val="lt-LT"/>
        </w:rPr>
        <w:t>bet kokios</w:t>
      </w:r>
      <w:r w:rsidRPr="005F64EA">
        <w:rPr>
          <w:rFonts w:ascii="Times New Roman" w:hAnsi="Times New Roman" w:cs="Times New Roman"/>
          <w:color w:val="000000" w:themeColor="text1"/>
          <w:sz w:val="20"/>
          <w:szCs w:val="20"/>
          <w:lang w:val="lt-LT"/>
        </w:rPr>
        <w:t xml:space="preserve"> </w:t>
      </w:r>
      <w:r w:rsidRPr="005F64EA" w:rsidR="014CF17B">
        <w:rPr>
          <w:rFonts w:ascii="Times New Roman" w:hAnsi="Times New Roman" w:cs="Times New Roman"/>
          <w:color w:val="000000" w:themeColor="text1"/>
          <w:sz w:val="20"/>
          <w:szCs w:val="20"/>
          <w:lang w:val="lt-LT"/>
        </w:rPr>
        <w:t>prieinamo leidinio vizualinės informacijos (iliustracijos, schemos, grafiko</w:t>
      </w:r>
      <w:r w:rsidRPr="005F64EA" w:rsidR="6B696609">
        <w:rPr>
          <w:rFonts w:ascii="Times New Roman" w:hAnsi="Times New Roman" w:cs="Times New Roman"/>
          <w:color w:val="000000" w:themeColor="text1"/>
          <w:sz w:val="20"/>
          <w:szCs w:val="20"/>
          <w:lang w:val="lt-LT"/>
        </w:rPr>
        <w:t xml:space="preserve"> ir kt.</w:t>
      </w:r>
      <w:r w:rsidRPr="005F64EA" w:rsidR="014CF17B">
        <w:rPr>
          <w:rFonts w:ascii="Times New Roman" w:hAnsi="Times New Roman" w:cs="Times New Roman"/>
          <w:color w:val="000000" w:themeColor="text1"/>
          <w:sz w:val="20"/>
          <w:szCs w:val="20"/>
          <w:lang w:val="lt-LT"/>
        </w:rPr>
        <w:t xml:space="preserve">) perteikimas tekstu žmonėms, turintiems regėjimo negalią. </w:t>
      </w:r>
      <w:r w:rsidRPr="005F64EA" w:rsidR="269297D6">
        <w:rPr>
          <w:rFonts w:ascii="Times New Roman" w:hAnsi="Times New Roman" w:cs="Times New Roman"/>
          <w:color w:val="000000" w:themeColor="text1"/>
          <w:sz w:val="20"/>
          <w:szCs w:val="20"/>
          <w:lang w:val="lt-LT"/>
        </w:rPr>
        <w:t>Iliustracijų turinio atpažinimo</w:t>
      </w:r>
      <w:r w:rsidRPr="005F64EA" w:rsidR="014CF17B">
        <w:rPr>
          <w:rFonts w:ascii="Times New Roman" w:hAnsi="Times New Roman" w:cs="Times New Roman"/>
          <w:color w:val="000000" w:themeColor="text1"/>
          <w:sz w:val="20"/>
          <w:szCs w:val="20"/>
          <w:lang w:val="lt-LT"/>
        </w:rPr>
        <w:t xml:space="preserve"> metu </w:t>
      </w:r>
      <w:r w:rsidRPr="005F64EA" w:rsidR="6A9D269F">
        <w:rPr>
          <w:rFonts w:ascii="Times New Roman" w:hAnsi="Times New Roman" w:cs="Times New Roman"/>
          <w:color w:val="000000" w:themeColor="text1"/>
          <w:sz w:val="20"/>
          <w:szCs w:val="20"/>
          <w:lang w:val="lt-LT"/>
        </w:rPr>
        <w:t xml:space="preserve">atpažįstama ir </w:t>
      </w:r>
      <w:r w:rsidRPr="005F64EA" w:rsidR="582696A7">
        <w:rPr>
          <w:rFonts w:ascii="Times New Roman" w:hAnsi="Times New Roman" w:cs="Times New Roman"/>
          <w:color w:val="000000" w:themeColor="text1"/>
          <w:sz w:val="20"/>
          <w:szCs w:val="20"/>
          <w:lang w:val="lt-LT"/>
        </w:rPr>
        <w:t xml:space="preserve">tekstu </w:t>
      </w:r>
      <w:r w:rsidRPr="005F64EA" w:rsidR="014CF17B">
        <w:rPr>
          <w:rFonts w:ascii="Times New Roman" w:hAnsi="Times New Roman" w:cs="Times New Roman"/>
          <w:color w:val="000000" w:themeColor="text1"/>
          <w:sz w:val="20"/>
          <w:szCs w:val="20"/>
          <w:lang w:val="lt-LT"/>
        </w:rPr>
        <w:t>a</w:t>
      </w:r>
      <w:r w:rsidRPr="005F64EA" w:rsidR="76A85CCA">
        <w:rPr>
          <w:rFonts w:ascii="Times New Roman" w:hAnsi="Times New Roman" w:cs="Times New Roman"/>
          <w:color w:val="000000" w:themeColor="text1"/>
          <w:sz w:val="20"/>
          <w:szCs w:val="20"/>
          <w:lang w:val="lt-LT"/>
        </w:rPr>
        <w:t xml:space="preserve">prašoma </w:t>
      </w:r>
      <w:r w:rsidRPr="005F64EA" w:rsidR="014CF17B">
        <w:rPr>
          <w:rFonts w:ascii="Times New Roman" w:hAnsi="Times New Roman" w:cs="Times New Roman"/>
          <w:color w:val="000000" w:themeColor="text1"/>
          <w:sz w:val="20"/>
          <w:szCs w:val="20"/>
          <w:lang w:val="lt-LT"/>
        </w:rPr>
        <w:t xml:space="preserve">vaizdinė informacija. </w:t>
      </w:r>
      <w:r w:rsidRPr="005F64EA" w:rsidR="2D0F6CA0">
        <w:rPr>
          <w:rFonts w:ascii="Times New Roman" w:hAnsi="Times New Roman" w:cs="Times New Roman"/>
          <w:color w:val="000000" w:themeColor="text1"/>
          <w:sz w:val="20"/>
          <w:szCs w:val="20"/>
          <w:lang w:val="lt-LT"/>
        </w:rPr>
        <w:t>Prieinamame leidinyje iliustracijų turinio aprašymai pateikiam</w:t>
      </w:r>
      <w:r w:rsidRPr="005F64EA" w:rsidR="5601B0DA">
        <w:rPr>
          <w:rFonts w:ascii="Times New Roman" w:hAnsi="Times New Roman" w:cs="Times New Roman"/>
          <w:color w:val="000000" w:themeColor="text1"/>
          <w:sz w:val="20"/>
          <w:szCs w:val="20"/>
          <w:lang w:val="lt-LT"/>
        </w:rPr>
        <w:t>i dviem formomis</w:t>
      </w:r>
      <w:r w:rsidRPr="005F64EA" w:rsidR="51B30FD9">
        <w:rPr>
          <w:rFonts w:ascii="Times New Roman" w:hAnsi="Times New Roman" w:cs="Times New Roman"/>
          <w:color w:val="000000" w:themeColor="text1"/>
          <w:sz w:val="20"/>
          <w:szCs w:val="20"/>
          <w:lang w:val="lt-LT"/>
        </w:rPr>
        <w:t xml:space="preserve"> – </w:t>
      </w:r>
      <w:r w:rsidRPr="005F64EA" w:rsidR="191AD27F">
        <w:rPr>
          <w:rFonts w:ascii="Times New Roman" w:hAnsi="Times New Roman" w:cs="Times New Roman"/>
          <w:color w:val="000000" w:themeColor="text1"/>
          <w:sz w:val="20"/>
          <w:szCs w:val="20"/>
          <w:lang w:val="lt-LT"/>
        </w:rPr>
        <w:t>trumpa tekstinė informacija, nusakanti iliustracijos esmę</w:t>
      </w:r>
      <w:r w:rsidRPr="005F64EA" w:rsidR="51B30FD9">
        <w:rPr>
          <w:rFonts w:ascii="Times New Roman" w:hAnsi="Times New Roman" w:cs="Times New Roman"/>
          <w:color w:val="000000" w:themeColor="text1"/>
          <w:sz w:val="20"/>
          <w:szCs w:val="20"/>
          <w:lang w:val="lt-LT"/>
        </w:rPr>
        <w:t xml:space="preserve"> ir išsamus iliustracijos aprašymas. </w:t>
      </w:r>
    </w:p>
    <w:p w:rsidRPr="005F64EA" w:rsidR="00182003" w:rsidP="00BE1CBD" w:rsidRDefault="285D7B5B" w14:paraId="6BCA536D" w14:textId="7FBD339E">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Įtraukioji leidyba</w:t>
      </w:r>
      <w:r w:rsidRPr="005F64EA">
        <w:rPr>
          <w:rFonts w:ascii="Times New Roman" w:hAnsi="Times New Roman" w:cs="Times New Roman"/>
          <w:color w:val="000000" w:themeColor="text1"/>
          <w:sz w:val="20"/>
          <w:szCs w:val="20"/>
          <w:lang w:val="lt-LT"/>
        </w:rPr>
        <w:t xml:space="preserve"> – leidybos kryptis, užtikrinanti leidinių prieinamumą visiems skaitytojams, nepriklausomai nuo to, kokiu būdu jie pasiekia leidinio turinį (pvz., leidinio turinys gali būti perskaitomas </w:t>
      </w:r>
      <w:r w:rsidRPr="005F64EA" w:rsidR="22B125AD">
        <w:rPr>
          <w:rFonts w:ascii="Times New Roman" w:hAnsi="Times New Roman" w:cs="Times New Roman"/>
          <w:color w:val="000000" w:themeColor="text1"/>
          <w:sz w:val="20"/>
          <w:szCs w:val="20"/>
          <w:lang w:val="lt-LT"/>
        </w:rPr>
        <w:t>naudojant</w:t>
      </w:r>
      <w:r w:rsidRPr="005F64EA" w:rsidR="556717E1">
        <w:rPr>
          <w:rFonts w:ascii="Times New Roman" w:hAnsi="Times New Roman" w:cs="Times New Roman"/>
          <w:color w:val="000000" w:themeColor="text1"/>
          <w:sz w:val="20"/>
          <w:szCs w:val="20"/>
          <w:lang w:val="lt-LT"/>
        </w:rPr>
        <w:t xml:space="preserve"> integruot</w:t>
      </w:r>
      <w:r w:rsidRPr="005F64EA" w:rsidR="41BC472C">
        <w:rPr>
          <w:rFonts w:ascii="Times New Roman" w:hAnsi="Times New Roman" w:cs="Times New Roman"/>
          <w:color w:val="000000" w:themeColor="text1"/>
          <w:sz w:val="20"/>
          <w:szCs w:val="20"/>
          <w:lang w:val="lt-LT"/>
        </w:rPr>
        <w:t>as</w:t>
      </w:r>
      <w:r w:rsidRPr="005F64EA" w:rsidR="556717E1">
        <w:rPr>
          <w:rFonts w:ascii="Times New Roman" w:hAnsi="Times New Roman" w:cs="Times New Roman"/>
          <w:color w:val="000000" w:themeColor="text1"/>
          <w:sz w:val="20"/>
          <w:szCs w:val="20"/>
          <w:lang w:val="lt-LT"/>
        </w:rPr>
        <w:t xml:space="preserve"> ar pagalbin</w:t>
      </w:r>
      <w:r w:rsidRPr="005F64EA" w:rsidR="3B70F55A">
        <w:rPr>
          <w:rFonts w:ascii="Times New Roman" w:hAnsi="Times New Roman" w:cs="Times New Roman"/>
          <w:color w:val="000000" w:themeColor="text1"/>
          <w:sz w:val="20"/>
          <w:szCs w:val="20"/>
          <w:lang w:val="lt-LT"/>
        </w:rPr>
        <w:t>es</w:t>
      </w:r>
      <w:r w:rsidRPr="005F64EA" w:rsidR="556717E1">
        <w:rPr>
          <w:rFonts w:ascii="Times New Roman" w:hAnsi="Times New Roman" w:cs="Times New Roman"/>
          <w:color w:val="000000" w:themeColor="text1"/>
          <w:sz w:val="20"/>
          <w:szCs w:val="20"/>
          <w:lang w:val="lt-LT"/>
        </w:rPr>
        <w:t xml:space="preserve"> technologij</w:t>
      </w:r>
      <w:r w:rsidRPr="005F64EA" w:rsidR="69290171">
        <w:rPr>
          <w:rFonts w:ascii="Times New Roman" w:hAnsi="Times New Roman" w:cs="Times New Roman"/>
          <w:color w:val="000000" w:themeColor="text1"/>
          <w:sz w:val="20"/>
          <w:szCs w:val="20"/>
          <w:lang w:val="lt-LT"/>
        </w:rPr>
        <w:t>as</w:t>
      </w:r>
      <w:r w:rsidRPr="005F64EA" w:rsidR="556717E1">
        <w:rPr>
          <w:rFonts w:ascii="Times New Roman" w:hAnsi="Times New Roman" w:cs="Times New Roman"/>
          <w:color w:val="000000" w:themeColor="text1"/>
          <w:sz w:val="20"/>
          <w:szCs w:val="20"/>
          <w:lang w:val="lt-LT"/>
        </w:rPr>
        <w:t>, toki</w:t>
      </w:r>
      <w:r w:rsidRPr="005F64EA" w:rsidR="2756FE7B">
        <w:rPr>
          <w:rFonts w:ascii="Times New Roman" w:hAnsi="Times New Roman" w:cs="Times New Roman"/>
          <w:color w:val="000000" w:themeColor="text1"/>
          <w:sz w:val="20"/>
          <w:szCs w:val="20"/>
          <w:lang w:val="lt-LT"/>
        </w:rPr>
        <w:t>as</w:t>
      </w:r>
      <w:r w:rsidRPr="005F64EA" w:rsidR="556717E1">
        <w:rPr>
          <w:rFonts w:ascii="Times New Roman" w:hAnsi="Times New Roman" w:cs="Times New Roman"/>
          <w:color w:val="000000" w:themeColor="text1"/>
          <w:sz w:val="20"/>
          <w:szCs w:val="20"/>
          <w:lang w:val="lt-LT"/>
        </w:rPr>
        <w:t xml:space="preserve"> kaip ekrano skaitytuva</w:t>
      </w:r>
      <w:r w:rsidRPr="005F64EA" w:rsidR="056B36A5">
        <w:rPr>
          <w:rFonts w:ascii="Times New Roman" w:hAnsi="Times New Roman" w:cs="Times New Roman"/>
          <w:color w:val="000000" w:themeColor="text1"/>
          <w:sz w:val="20"/>
          <w:szCs w:val="20"/>
          <w:lang w:val="lt-LT"/>
        </w:rPr>
        <w:t>i</w:t>
      </w:r>
      <w:r w:rsidRPr="005F64EA" w:rsidR="556717E1">
        <w:rPr>
          <w:rFonts w:ascii="Times New Roman" w:hAnsi="Times New Roman" w:cs="Times New Roman"/>
          <w:color w:val="000000" w:themeColor="text1"/>
          <w:sz w:val="20"/>
          <w:szCs w:val="20"/>
          <w:lang w:val="lt-LT"/>
        </w:rPr>
        <w:t>).</w:t>
      </w:r>
    </w:p>
    <w:p w:rsidRPr="005F64EA" w:rsidR="00182003" w:rsidP="00BE1CBD" w:rsidRDefault="285D7B5B" w14:paraId="5260F617" w14:textId="3288B6F1">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Negalintieji skaityti įprastai</w:t>
      </w:r>
      <w:r w:rsidRPr="005F64EA">
        <w:rPr>
          <w:rFonts w:ascii="Times New Roman" w:hAnsi="Times New Roman" w:cs="Times New Roman"/>
          <w:color w:val="000000" w:themeColor="text1"/>
          <w:sz w:val="20"/>
          <w:szCs w:val="20"/>
          <w:lang w:val="lt-LT"/>
        </w:rPr>
        <w:t xml:space="preserve"> – žmonės, kurie dėl laikinų ar nuolatinių sveikatos būklių ar skaitymo sutrikimų negali skaityti įprasto spausdinto teksto</w:t>
      </w:r>
      <w:r w:rsidRPr="005F64EA" w:rsidR="3A3DB289">
        <w:rPr>
          <w:rFonts w:ascii="Times New Roman" w:hAnsi="Times New Roman" w:cs="Times New Roman"/>
          <w:color w:val="000000" w:themeColor="text1"/>
          <w:sz w:val="20"/>
          <w:szCs w:val="20"/>
          <w:lang w:val="lt-LT"/>
        </w:rPr>
        <w:t>.</w:t>
      </w:r>
    </w:p>
    <w:p w:rsidRPr="005F64EA" w:rsidR="00182003" w:rsidP="00BE1CBD" w:rsidRDefault="285D7B5B" w14:paraId="0BB8616D" w14:textId="18D37B55">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Perkančioji organizacija</w:t>
      </w:r>
      <w:r w:rsidRPr="005F64EA">
        <w:rPr>
          <w:rFonts w:ascii="Times New Roman" w:hAnsi="Times New Roman" w:cs="Times New Roman"/>
          <w:color w:val="000000" w:themeColor="text1"/>
          <w:sz w:val="20"/>
          <w:szCs w:val="20"/>
          <w:lang w:val="lt-LT"/>
        </w:rPr>
        <w:t xml:space="preserve"> – BĮ Lietuvos audiosensorinė biblioteka</w:t>
      </w:r>
      <w:r w:rsidRPr="005F64EA" w:rsidR="785F0893">
        <w:rPr>
          <w:rFonts w:ascii="Times New Roman" w:hAnsi="Times New Roman" w:cs="Times New Roman"/>
          <w:color w:val="000000" w:themeColor="text1"/>
          <w:sz w:val="20"/>
          <w:szCs w:val="20"/>
          <w:lang w:val="lt-LT"/>
        </w:rPr>
        <w:t xml:space="preserve">, </w:t>
      </w:r>
      <w:r w:rsidRPr="005F64EA" w:rsidR="785F0893">
        <w:rPr>
          <w:rFonts w:ascii="Times New Roman" w:hAnsi="Times New Roman" w:cs="Times New Roman"/>
          <w:b/>
          <w:bCs/>
          <w:color w:val="000000" w:themeColor="text1"/>
          <w:sz w:val="20"/>
          <w:szCs w:val="20"/>
          <w:lang w:val="lt-LT"/>
        </w:rPr>
        <w:t>LAB</w:t>
      </w:r>
      <w:r w:rsidRPr="005F64EA">
        <w:rPr>
          <w:rFonts w:ascii="Times New Roman" w:hAnsi="Times New Roman" w:cs="Times New Roman"/>
          <w:color w:val="000000" w:themeColor="text1"/>
          <w:sz w:val="20"/>
          <w:szCs w:val="20"/>
          <w:lang w:val="lt-LT"/>
        </w:rPr>
        <w:t>.</w:t>
      </w:r>
    </w:p>
    <w:p w:rsidRPr="005F64EA" w:rsidR="00182003" w:rsidP="00BE1CBD" w:rsidRDefault="285D7B5B" w14:paraId="2828151B" w14:textId="6848FA29">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Prieinamas leidinys</w:t>
      </w:r>
      <w:r w:rsidRPr="005F64EA">
        <w:rPr>
          <w:rFonts w:ascii="Times New Roman" w:hAnsi="Times New Roman" w:cs="Times New Roman"/>
          <w:color w:val="000000" w:themeColor="text1"/>
          <w:sz w:val="20"/>
          <w:szCs w:val="20"/>
          <w:lang w:val="lt-LT"/>
        </w:rPr>
        <w:t xml:space="preserve"> – tai leidinys, kuris gali būti perskaitytas skaitytojų, negalinčių skaityti įprastai. Prieinamo leidinio skaitymui gali būti pasitelkti skirtingi pojūčiai: rega, klausa, lytėjimas ar šių pojūčių kombinacija.</w:t>
      </w:r>
    </w:p>
    <w:p w:rsidRPr="005F64EA" w:rsidR="00182003" w:rsidP="00BE1CBD" w:rsidRDefault="285D7B5B" w14:paraId="24BE7D5C" w14:textId="77777777">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 xml:space="preserve">Prieinamumas </w:t>
      </w:r>
      <w:r w:rsidRPr="005F64EA">
        <w:rPr>
          <w:rFonts w:ascii="Times New Roman" w:hAnsi="Times New Roman" w:cs="Times New Roman"/>
          <w:color w:val="000000" w:themeColor="text1"/>
          <w:sz w:val="20"/>
          <w:szCs w:val="20"/>
          <w:lang w:val="lt-LT"/>
        </w:rPr>
        <w:t>– savybė, užtikrinanti prieigą prie paslaugų (pvz., skaitmeninių leidinių) negalintiesiems skaityti įprastai.</w:t>
      </w:r>
    </w:p>
    <w:p w:rsidRPr="005F64EA" w:rsidR="285D7B5B" w:rsidP="00BE1CBD" w:rsidRDefault="285D7B5B" w14:paraId="1CC09C50" w14:textId="45EF4F70">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 xml:space="preserve">Tiekėjas </w:t>
      </w:r>
      <w:r w:rsidRPr="005F64EA" w:rsidR="00F66FA7">
        <w:rPr>
          <w:rFonts w:ascii="Times New Roman" w:hAnsi="Times New Roman" w:cs="Times New Roman"/>
          <w:color w:val="000000" w:themeColor="text1"/>
          <w:sz w:val="20"/>
          <w:szCs w:val="20"/>
          <w:lang w:val="lt-LT"/>
        </w:rPr>
        <w:t>–</w:t>
      </w:r>
      <w:r w:rsidRPr="005F64EA">
        <w:rPr>
          <w:rFonts w:ascii="Times New Roman" w:hAnsi="Times New Roman" w:cs="Times New Roman"/>
          <w:color w:val="000000" w:themeColor="text1"/>
          <w:sz w:val="20"/>
          <w:szCs w:val="20"/>
          <w:lang w:val="lt-LT"/>
        </w:rPr>
        <w:t xml:space="preserve"> ūkio subjektas – fizinis asmuo, privatusis juridinis asmuo, viešasis juridinis asmuo, kitos organizacijos ir jų padaliniai ar tokių asmenų grupė, su kuriuo Perkančioji organizacija sudaro sutartį.</w:t>
      </w:r>
    </w:p>
    <w:p w:rsidRPr="005F64EA" w:rsidR="002D7E65" w:rsidP="00BE1CBD" w:rsidRDefault="002D7E65" w14:paraId="2A084301" w14:textId="77777777">
      <w:pPr>
        <w:pStyle w:val="Heading2"/>
        <w:numPr>
          <w:ilvl w:val="0"/>
          <w:numId w:val="7"/>
        </w:numPr>
        <w:jc w:val="both"/>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INFORMACIJA APIE PROJEKTĄ</w:t>
      </w:r>
    </w:p>
    <w:p w:rsidRPr="005F64EA" w:rsidR="002D7E65" w:rsidP="00BE1CBD" w:rsidRDefault="002D7E65" w14:paraId="19FF35F0" w14:textId="187235E1">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Lietuvos audiosensorinė biblioteka (toliau – LAB) įgyvendina projektą „ELVIS – pritaikytų medijų platforma: prieigos prie įtraukaus kultūros turinio individualių poreikių turintiems vartotojams plėtra</w:t>
      </w:r>
      <w:r w:rsidRPr="005F64EA" w:rsidR="75242A47">
        <w:rPr>
          <w:rFonts w:ascii="Times New Roman" w:hAnsi="Times New Roman" w:cs="Times New Roman"/>
          <w:color w:val="000000" w:themeColor="text1"/>
          <w:sz w:val="20"/>
          <w:szCs w:val="20"/>
          <w:lang w:val="lt-LT"/>
        </w:rPr>
        <w:t>“</w:t>
      </w:r>
      <w:r w:rsidRPr="005F64EA">
        <w:rPr>
          <w:rFonts w:ascii="Times New Roman" w:hAnsi="Times New Roman" w:cs="Times New Roman"/>
          <w:color w:val="000000" w:themeColor="text1"/>
          <w:sz w:val="20"/>
          <w:szCs w:val="20"/>
          <w:lang w:val="lt-LT"/>
        </w:rPr>
        <w:t xml:space="preserve">, finansuojamą Ekonomikos gaivinimo ir atsparumo didinimo plano „Naujos kartos Lietuva“ lėšomis (toliau – Projektas). </w:t>
      </w:r>
    </w:p>
    <w:p w:rsidRPr="005F64EA" w:rsidR="002D7E65" w:rsidP="00BE1CBD" w:rsidRDefault="002D7E65" w14:paraId="6EC4F0FB" w14:textId="77777777">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Projekto tikslas – sukurti Lietuvoje įtraukiosios leidybos sistemą, užtikrinančią asmenims, negalintiems skaityti įprasto spausdinto teksto, geresnę prieigą prie kultūros turinio.</w:t>
      </w:r>
    </w:p>
    <w:p w:rsidRPr="005F64EA" w:rsidR="002D7E65" w:rsidP="00BE1CBD" w:rsidRDefault="002D7E65" w14:paraId="145DC140" w14:textId="545F5D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Projektas susijęs su Lietuvos Respublikos gaminių ir paslaugų prieinamumo reikalavimų įstatymo, patvirtinto Lietuvos Respublikos Seimo 2022 m. gruodžio 8 d. sprendimu Nr. XIV-1633, reikalavimais, kurio nuostatos suderintos su 2019 m. balandžio 17 d. Europos Parlamento ir Tarybos direktyva (ES) 2019/882. Siekiant užtikrinti žmonių su negalia lygias galimybes gauti informaciją ir garantuoti, kad</w:t>
      </w:r>
      <w:r w:rsidRPr="005F64EA">
        <w:rPr>
          <w:rFonts w:ascii="Times New Roman" w:hAnsi="Times New Roman" w:eastAsia="Times New Roman" w:cs="Times New Roman"/>
          <w:color w:val="000000" w:themeColor="text1"/>
          <w:sz w:val="20"/>
          <w:szCs w:val="20"/>
          <w:lang w:val="lt-LT"/>
        </w:rPr>
        <w:t xml:space="preserve"> Europos ekonominės bendrijos rinkoje esantys gaminiai ir paslaugos atitiktų prieinamumo reikalavimus</w:t>
      </w:r>
      <w:r w:rsidRPr="005F64EA">
        <w:rPr>
          <w:rFonts w:ascii="Times New Roman" w:hAnsi="Times New Roman" w:cs="Times New Roman"/>
          <w:color w:val="000000" w:themeColor="text1"/>
          <w:sz w:val="20"/>
          <w:szCs w:val="20"/>
          <w:lang w:val="lt-LT"/>
        </w:rPr>
        <w:t>, nuo 2025 m. birželio 28 d. Lietuvoje elektroninėms knygoms bus taikomi minėtuose teisės aktuose nurodyti prieinamumo reikalavimai.</w:t>
      </w:r>
    </w:p>
    <w:p w:rsidRPr="005F64EA" w:rsidR="002D7E65" w:rsidP="00BE1CBD" w:rsidRDefault="4BC3EA4E" w14:paraId="6BCB75A9" w14:textId="180243B0">
      <w:pPr>
        <w:pStyle w:val="ListParagraph"/>
        <w:numPr>
          <w:ilvl w:val="1"/>
          <w:numId w:val="7"/>
        </w:numPr>
        <w:jc w:val="both"/>
        <w:rPr>
          <w:rStyle w:val="normaltextrun"/>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Projekt</w:t>
      </w:r>
      <w:r w:rsidRPr="005F64EA" w:rsidR="285D7B5B">
        <w:rPr>
          <w:rFonts w:ascii="Times New Roman" w:hAnsi="Times New Roman" w:cs="Times New Roman"/>
          <w:color w:val="000000" w:themeColor="text1"/>
          <w:sz w:val="20"/>
          <w:szCs w:val="20"/>
          <w:lang w:val="lt-LT"/>
        </w:rPr>
        <w:t xml:space="preserve">o įgyvendinimo metu numatyta </w:t>
      </w:r>
      <w:r w:rsidRPr="005F64EA">
        <w:rPr>
          <w:rStyle w:val="normaltextrun"/>
          <w:rFonts w:ascii="Times New Roman" w:hAnsi="Times New Roman" w:cs="Times New Roman"/>
          <w:color w:val="000000" w:themeColor="text1"/>
          <w:sz w:val="20"/>
          <w:szCs w:val="20"/>
          <w:shd w:val="clear" w:color="auto" w:fill="FFFFFF"/>
          <w:lang w:val="lt-LT"/>
        </w:rPr>
        <w:t xml:space="preserve">modernizuoti LAB valdomą ELVIS, siekiant užtikrinti LAB vykdomų įtraukiosios leidybos procesų automatizavimą ir optimizavimą, taip įgalinant greitą ir kokybišką leidinių prieinamais formatais sukūrimą. Tuo tikslu numatoma realizuoti naują ELVIS funkcionalumą – įdiegti dirbtinio intelekto pagrindu veikiantį iliustracijų </w:t>
      </w:r>
      <w:r w:rsidRPr="005F64EA" w:rsidR="625954C5">
        <w:rPr>
          <w:rStyle w:val="normaltextrun"/>
          <w:rFonts w:ascii="Times New Roman" w:hAnsi="Times New Roman" w:cs="Times New Roman"/>
          <w:color w:val="000000" w:themeColor="text1"/>
          <w:sz w:val="20"/>
          <w:szCs w:val="20"/>
          <w:shd w:val="clear" w:color="auto" w:fill="FFFFFF"/>
          <w:lang w:val="lt-LT"/>
        </w:rPr>
        <w:t xml:space="preserve">turinio </w:t>
      </w:r>
      <w:r w:rsidRPr="005F64EA" w:rsidR="625954C5">
        <w:rPr>
          <w:rFonts w:ascii="Times New Roman" w:hAnsi="Times New Roman" w:cs="Times New Roman"/>
          <w:color w:val="000000" w:themeColor="text1"/>
          <w:sz w:val="20"/>
          <w:szCs w:val="20"/>
          <w:lang w:val="lt-LT"/>
        </w:rPr>
        <w:t>atpažinimo</w:t>
      </w:r>
      <w:r w:rsidRPr="005F64EA" w:rsidR="2DA63D6C">
        <w:rPr>
          <w:rStyle w:val="normaltextrun"/>
          <w:rFonts w:ascii="Times New Roman" w:hAnsi="Times New Roman" w:cs="Times New Roman"/>
          <w:color w:val="000000" w:themeColor="text1"/>
          <w:sz w:val="20"/>
          <w:szCs w:val="20"/>
          <w:shd w:val="clear" w:color="auto" w:fill="FFFFFF"/>
          <w:lang w:val="lt-LT"/>
        </w:rPr>
        <w:t xml:space="preserve"> </w:t>
      </w:r>
      <w:r w:rsidRPr="005F64EA" w:rsidR="7E159E32">
        <w:rPr>
          <w:rStyle w:val="normaltextrun"/>
          <w:rFonts w:ascii="Times New Roman" w:hAnsi="Times New Roman" w:cs="Times New Roman"/>
          <w:color w:val="000000" w:themeColor="text1"/>
          <w:sz w:val="20"/>
          <w:szCs w:val="20"/>
          <w:shd w:val="clear" w:color="auto" w:fill="FFFFFF"/>
          <w:lang w:val="lt-LT"/>
        </w:rPr>
        <w:t xml:space="preserve">ir aprašymo lietuvių kalba </w:t>
      </w:r>
      <w:r w:rsidRPr="005F64EA">
        <w:rPr>
          <w:rStyle w:val="normaltextrun"/>
          <w:rFonts w:ascii="Times New Roman" w:hAnsi="Times New Roman" w:cs="Times New Roman"/>
          <w:color w:val="000000" w:themeColor="text1"/>
          <w:sz w:val="20"/>
          <w:szCs w:val="20"/>
          <w:shd w:val="clear" w:color="auto" w:fill="FFFFFF"/>
          <w:lang w:val="lt-LT"/>
        </w:rPr>
        <w:t xml:space="preserve">programinę įrangą, kurią numatoma pasitelkti efektyvinant LAB prieinamų leidinių leidybos procesus. </w:t>
      </w:r>
    </w:p>
    <w:p w:rsidRPr="005F64EA" w:rsidR="002D7E65" w:rsidP="00BE1CBD" w:rsidRDefault="002D7E65" w14:paraId="776DC42F" w14:textId="77777777">
      <w:pPr>
        <w:pStyle w:val="Heading2"/>
        <w:numPr>
          <w:ilvl w:val="0"/>
          <w:numId w:val="7"/>
        </w:numPr>
        <w:jc w:val="both"/>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ESAMOS SITUACIJOS APRAŠYMAS</w:t>
      </w:r>
    </w:p>
    <w:p w:rsidRPr="005F64EA" w:rsidR="002D7E65" w:rsidP="00BE1CBD" w:rsidRDefault="002D7E65" w14:paraId="490C3F93" w14:textId="77777777">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Informacinėje visuomenėje prieiga prie žinių ir informacijos yra svarbi įvairiose kasdienio gyvenimo srityse. Neturėjimas gebėjimų, įgūdžių arba galimybių studijuoti bei naudotis informacinėmis ir komunikacinėmis technologijomis mažina gyventojų galimybes dalyvauti darbo rinkoje, trukdo naudotis skaitmeninės rinkos paslaugomis, visavertiškai dalyvauti socialiniame gyvenime. Taigi, šiuolaikinėje visuomenėje pagrindiniais integracijos į visuomenę veiksniais tampa gebėjimai priimti, suprasti ir valdyti žinias bei informaciją, o mokymai ir mokymasis įgyja tokių gebėjimų ugdymo subjektų statusą.</w:t>
      </w:r>
    </w:p>
    <w:p w:rsidRPr="005F64EA" w:rsidR="00317AC3" w:rsidP="00BE1CBD" w:rsidRDefault="002D7E65" w14:paraId="073A6710" w14:textId="268BB296">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Statistikos duomenimis Lietuvoje daugiau kaip 300 tūkst. gyventojų turi įvairių sutrikimų – sensorinių (aklumo, silpnaregystės), fizinių funkcijų, raidos, kompleksinių sutrikimų ir kitų įgimtų ar įgytų sveikatos sutrikimų, skaitymo sutrikimų ar kitų mokymosi sunkumų – dėl kurių šie asmenys negali skaityti įprasto spausdinto teksto. Nors Lietuvos teisės aktai užtikrina informacinės aplinkos pritaikymą neįgaliųjų socialinei integracijai naudojantis informacinėmis ir ryšių technologijomis didinti, tačiau šie asmenys sunkiau įsitraukia į informacinę visuomenę. Viena iš </w:t>
      </w:r>
      <w:r w:rsidRPr="005F64EA">
        <w:rPr>
          <w:rFonts w:ascii="Times New Roman" w:hAnsi="Times New Roman" w:cs="Times New Roman"/>
          <w:color w:val="000000" w:themeColor="text1"/>
          <w:sz w:val="20"/>
          <w:szCs w:val="20"/>
          <w:lang w:val="lt-LT"/>
        </w:rPr>
        <w:lastRenderedPageBreak/>
        <w:t>priežasčių – ribota prieiga prie informacijos šaltinių: tik 15 proc. visų Lietuvoje išleidžiamų knygų yra pritaikoma asmenims, negalintiems skaityti įprasto spausdinto teksto.</w:t>
      </w:r>
    </w:p>
    <w:p w:rsidRPr="005F64EA" w:rsidR="002D7E65" w:rsidP="00BE1CBD" w:rsidRDefault="002D7E65" w14:paraId="0D3F2E0F" w14:textId="0C38193E">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LAB yra pagrindinė leidinių prieinamais formatais rengėja, per metus pritaikanti daugiau kaip 500 pavadinimų leidinių. Nemaža dalis LAB </w:t>
      </w:r>
      <w:r w:rsidRPr="005F64EA" w:rsidR="000B4E5D">
        <w:rPr>
          <w:rFonts w:ascii="Times New Roman" w:hAnsi="Times New Roman" w:cs="Times New Roman"/>
          <w:color w:val="000000" w:themeColor="text1"/>
          <w:sz w:val="20"/>
          <w:szCs w:val="20"/>
          <w:lang w:val="lt-LT"/>
        </w:rPr>
        <w:t>vykdomų</w:t>
      </w:r>
      <w:r w:rsidRPr="005F64EA">
        <w:rPr>
          <w:rFonts w:ascii="Times New Roman" w:hAnsi="Times New Roman" w:cs="Times New Roman"/>
          <w:color w:val="000000" w:themeColor="text1"/>
          <w:sz w:val="20"/>
          <w:szCs w:val="20"/>
          <w:lang w:val="lt-LT"/>
        </w:rPr>
        <w:t xml:space="preserve"> prieinamų leidinių rengimo </w:t>
      </w:r>
      <w:r w:rsidRPr="005F64EA" w:rsidR="00CB351F">
        <w:rPr>
          <w:rFonts w:ascii="Times New Roman" w:hAnsi="Times New Roman" w:cs="Times New Roman"/>
          <w:color w:val="000000" w:themeColor="text1"/>
          <w:sz w:val="20"/>
          <w:szCs w:val="20"/>
          <w:lang w:val="lt-LT"/>
        </w:rPr>
        <w:t>darbų</w:t>
      </w:r>
      <w:r w:rsidRPr="005F64EA">
        <w:rPr>
          <w:rFonts w:ascii="Times New Roman" w:hAnsi="Times New Roman" w:cs="Times New Roman"/>
          <w:color w:val="000000" w:themeColor="text1"/>
          <w:sz w:val="20"/>
          <w:szCs w:val="20"/>
          <w:lang w:val="lt-LT"/>
        </w:rPr>
        <w:t xml:space="preserve"> atliekam</w:t>
      </w:r>
      <w:r w:rsidRPr="005F64EA" w:rsidR="00CB351F">
        <w:rPr>
          <w:rFonts w:ascii="Times New Roman" w:hAnsi="Times New Roman" w:cs="Times New Roman"/>
          <w:color w:val="000000" w:themeColor="text1"/>
          <w:sz w:val="20"/>
          <w:szCs w:val="20"/>
          <w:lang w:val="lt-LT"/>
        </w:rPr>
        <w:t>a</w:t>
      </w:r>
      <w:r w:rsidRPr="005F64EA">
        <w:rPr>
          <w:rFonts w:ascii="Times New Roman" w:hAnsi="Times New Roman" w:cs="Times New Roman"/>
          <w:color w:val="000000" w:themeColor="text1"/>
          <w:sz w:val="20"/>
          <w:szCs w:val="20"/>
          <w:lang w:val="lt-LT"/>
        </w:rPr>
        <w:t xml:space="preserve"> rankiniu būdu, </w:t>
      </w:r>
      <w:r w:rsidRPr="005F64EA" w:rsidR="0007475A">
        <w:rPr>
          <w:rFonts w:ascii="Times New Roman" w:hAnsi="Times New Roman" w:cs="Times New Roman"/>
          <w:color w:val="000000" w:themeColor="text1"/>
          <w:sz w:val="20"/>
          <w:szCs w:val="20"/>
          <w:lang w:val="lt-LT"/>
        </w:rPr>
        <w:t>pasitelkia</w:t>
      </w:r>
      <w:r w:rsidRPr="005F64EA" w:rsidR="00CB351F">
        <w:rPr>
          <w:rFonts w:ascii="Times New Roman" w:hAnsi="Times New Roman" w:cs="Times New Roman"/>
          <w:color w:val="000000" w:themeColor="text1"/>
          <w:sz w:val="20"/>
          <w:szCs w:val="20"/>
          <w:lang w:val="lt-LT"/>
        </w:rPr>
        <w:t xml:space="preserve">nt </w:t>
      </w:r>
      <w:r w:rsidRPr="005F64EA" w:rsidR="0007475A">
        <w:rPr>
          <w:rFonts w:ascii="Times New Roman" w:hAnsi="Times New Roman" w:cs="Times New Roman"/>
          <w:color w:val="000000" w:themeColor="text1"/>
          <w:sz w:val="20"/>
          <w:szCs w:val="20"/>
          <w:lang w:val="lt-LT"/>
        </w:rPr>
        <w:t>atitinkamos srities ekspert</w:t>
      </w:r>
      <w:r w:rsidRPr="005F64EA" w:rsidR="00CB351F">
        <w:rPr>
          <w:rFonts w:ascii="Times New Roman" w:hAnsi="Times New Roman" w:cs="Times New Roman"/>
          <w:color w:val="000000" w:themeColor="text1"/>
          <w:sz w:val="20"/>
          <w:szCs w:val="20"/>
          <w:lang w:val="lt-LT"/>
        </w:rPr>
        <w:t>us</w:t>
      </w:r>
      <w:r w:rsidRPr="005F64EA" w:rsidR="0007475A">
        <w:rPr>
          <w:rFonts w:ascii="Times New Roman" w:hAnsi="Times New Roman" w:cs="Times New Roman"/>
          <w:color w:val="000000" w:themeColor="text1"/>
          <w:sz w:val="20"/>
          <w:szCs w:val="20"/>
          <w:lang w:val="lt-LT"/>
        </w:rPr>
        <w:t xml:space="preserve"> ir </w:t>
      </w:r>
      <w:r w:rsidRPr="005F64EA" w:rsidR="00CB351F">
        <w:rPr>
          <w:rFonts w:ascii="Times New Roman" w:hAnsi="Times New Roman" w:cs="Times New Roman"/>
          <w:color w:val="000000" w:themeColor="text1"/>
          <w:sz w:val="20"/>
          <w:szCs w:val="20"/>
          <w:lang w:val="lt-LT"/>
        </w:rPr>
        <w:t xml:space="preserve">skiriant </w:t>
      </w:r>
      <w:r w:rsidRPr="005F64EA" w:rsidR="0007475A">
        <w:rPr>
          <w:rFonts w:ascii="Times New Roman" w:hAnsi="Times New Roman" w:cs="Times New Roman"/>
          <w:color w:val="000000" w:themeColor="text1"/>
          <w:sz w:val="20"/>
          <w:szCs w:val="20"/>
          <w:lang w:val="lt-LT"/>
        </w:rPr>
        <w:t>nemaž</w:t>
      </w:r>
      <w:r w:rsidRPr="005F64EA" w:rsidR="00CB351F">
        <w:rPr>
          <w:rFonts w:ascii="Times New Roman" w:hAnsi="Times New Roman" w:cs="Times New Roman"/>
          <w:color w:val="000000" w:themeColor="text1"/>
          <w:sz w:val="20"/>
          <w:szCs w:val="20"/>
          <w:lang w:val="lt-LT"/>
        </w:rPr>
        <w:t>us</w:t>
      </w:r>
      <w:r w:rsidRPr="005F64EA" w:rsidR="0007475A">
        <w:rPr>
          <w:rFonts w:ascii="Times New Roman" w:hAnsi="Times New Roman" w:cs="Times New Roman"/>
          <w:color w:val="000000" w:themeColor="text1"/>
          <w:sz w:val="20"/>
          <w:szCs w:val="20"/>
          <w:lang w:val="lt-LT"/>
        </w:rPr>
        <w:t xml:space="preserve"> laiko ištekli</w:t>
      </w:r>
      <w:r w:rsidRPr="005F64EA" w:rsidR="00CB351F">
        <w:rPr>
          <w:rFonts w:ascii="Times New Roman" w:hAnsi="Times New Roman" w:cs="Times New Roman"/>
          <w:color w:val="000000" w:themeColor="text1"/>
          <w:sz w:val="20"/>
          <w:szCs w:val="20"/>
          <w:lang w:val="lt-LT"/>
        </w:rPr>
        <w:t>us</w:t>
      </w:r>
      <w:r w:rsidRPr="005F64EA" w:rsidR="0007475A">
        <w:rPr>
          <w:rFonts w:ascii="Times New Roman" w:hAnsi="Times New Roman" w:cs="Times New Roman"/>
          <w:color w:val="000000" w:themeColor="text1"/>
          <w:sz w:val="20"/>
          <w:szCs w:val="20"/>
          <w:lang w:val="lt-LT"/>
        </w:rPr>
        <w:t xml:space="preserve">. </w:t>
      </w:r>
    </w:p>
    <w:p w:rsidRPr="005F64EA" w:rsidR="00317AC3" w:rsidP="00BE1CBD" w:rsidRDefault="00317AC3" w14:paraId="64CB6ABD" w14:textId="3E4420D5">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Šiuo metu LAB įgyvendina ELVIS modernizavimo ir vystymo projektą, kurio metu numatoma sukurti </w:t>
      </w:r>
      <w:r w:rsidRPr="005F64EA" w:rsidR="00CB351F">
        <w:rPr>
          <w:rFonts w:ascii="Times New Roman" w:hAnsi="Times New Roman" w:cs="Times New Roman"/>
          <w:color w:val="000000" w:themeColor="text1"/>
          <w:sz w:val="20"/>
          <w:szCs w:val="20"/>
          <w:lang w:val="lt-LT"/>
        </w:rPr>
        <w:t xml:space="preserve">naują ELVIS posistemę, </w:t>
      </w:r>
      <w:r w:rsidRPr="005F64EA">
        <w:rPr>
          <w:rFonts w:ascii="Times New Roman" w:hAnsi="Times New Roman" w:cs="Times New Roman"/>
          <w:color w:val="000000" w:themeColor="text1"/>
          <w:sz w:val="20"/>
          <w:szCs w:val="20"/>
          <w:lang w:val="lt-LT"/>
        </w:rPr>
        <w:t xml:space="preserve">kuri leis optimizuoti prieinamų leidinių rengimo procesus ir sumažinti rankinio darbo poreikį, tokiu būdu užtikrinant </w:t>
      </w:r>
      <w:r w:rsidRPr="005F64EA" w:rsidR="00CB351F">
        <w:rPr>
          <w:rFonts w:ascii="Times New Roman" w:hAnsi="Times New Roman" w:cs="Times New Roman"/>
          <w:color w:val="000000" w:themeColor="text1"/>
          <w:sz w:val="20"/>
          <w:szCs w:val="20"/>
          <w:lang w:val="lt-LT"/>
        </w:rPr>
        <w:t xml:space="preserve">LAB </w:t>
      </w:r>
      <w:r w:rsidRPr="005F64EA">
        <w:rPr>
          <w:rFonts w:ascii="Times New Roman" w:hAnsi="Times New Roman" w:cs="Times New Roman"/>
          <w:color w:val="000000" w:themeColor="text1"/>
          <w:sz w:val="20"/>
          <w:szCs w:val="20"/>
          <w:lang w:val="lt-LT"/>
        </w:rPr>
        <w:t xml:space="preserve">leidybos procesų </w:t>
      </w:r>
      <w:r w:rsidRPr="005F64EA" w:rsidR="00CB351F">
        <w:rPr>
          <w:rFonts w:ascii="Times New Roman" w:hAnsi="Times New Roman" w:cs="Times New Roman"/>
          <w:color w:val="000000" w:themeColor="text1"/>
          <w:sz w:val="20"/>
          <w:szCs w:val="20"/>
          <w:lang w:val="lt-LT"/>
        </w:rPr>
        <w:t xml:space="preserve">optimizavimą </w:t>
      </w:r>
      <w:r w:rsidRPr="005F64EA">
        <w:rPr>
          <w:rFonts w:ascii="Times New Roman" w:hAnsi="Times New Roman" w:cs="Times New Roman"/>
          <w:color w:val="000000" w:themeColor="text1"/>
          <w:sz w:val="20"/>
          <w:szCs w:val="20"/>
          <w:lang w:val="lt-LT"/>
        </w:rPr>
        <w:t>ir sukuriamų leidinių kokyb</w:t>
      </w:r>
      <w:r w:rsidRPr="005F64EA" w:rsidR="00CB351F">
        <w:rPr>
          <w:rFonts w:ascii="Times New Roman" w:hAnsi="Times New Roman" w:cs="Times New Roman"/>
          <w:color w:val="000000" w:themeColor="text1"/>
          <w:sz w:val="20"/>
          <w:szCs w:val="20"/>
          <w:lang w:val="lt-LT"/>
        </w:rPr>
        <w:t>ės gerinimą.</w:t>
      </w:r>
    </w:p>
    <w:p w:rsidRPr="005F64EA" w:rsidR="00CB351F" w:rsidP="00BE1CBD" w:rsidRDefault="00CB351F" w14:paraId="3DB1EC3A" w14:textId="6EFEF59C">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Šiuolaikinės technologijos leidžia automatizuoti tokius įtraukiosios leidybos procesus kaip iliustracijų </w:t>
      </w:r>
      <w:r w:rsidRPr="005F64EA" w:rsidR="008821DE">
        <w:rPr>
          <w:rFonts w:ascii="Times New Roman" w:hAnsi="Times New Roman" w:cs="Times New Roman"/>
          <w:color w:val="000000" w:themeColor="text1"/>
          <w:sz w:val="20"/>
          <w:szCs w:val="20"/>
          <w:lang w:val="lt-LT"/>
        </w:rPr>
        <w:t>aprašymas</w:t>
      </w:r>
      <w:r w:rsidRPr="005F64EA">
        <w:rPr>
          <w:rFonts w:ascii="Times New Roman" w:hAnsi="Times New Roman" w:cs="Times New Roman"/>
          <w:color w:val="000000" w:themeColor="text1"/>
          <w:sz w:val="20"/>
          <w:szCs w:val="20"/>
          <w:lang w:val="lt-LT"/>
        </w:rPr>
        <w:t>, kuri</w:t>
      </w:r>
      <w:r w:rsidRPr="005F64EA" w:rsidR="008A222A">
        <w:rPr>
          <w:rFonts w:ascii="Times New Roman" w:hAnsi="Times New Roman" w:cs="Times New Roman"/>
          <w:color w:val="000000" w:themeColor="text1"/>
          <w:sz w:val="20"/>
          <w:szCs w:val="20"/>
          <w:lang w:val="lt-LT"/>
        </w:rPr>
        <w:t>s</w:t>
      </w:r>
      <w:r w:rsidRPr="005F64EA">
        <w:rPr>
          <w:rFonts w:ascii="Times New Roman" w:hAnsi="Times New Roman" w:cs="Times New Roman"/>
          <w:color w:val="000000" w:themeColor="text1"/>
          <w:sz w:val="20"/>
          <w:szCs w:val="20"/>
          <w:lang w:val="lt-LT"/>
        </w:rPr>
        <w:t xml:space="preserve"> įgalina įprastai negalinčius skaityti asmenis gauti leidiniuose pateikiamą</w:t>
      </w:r>
      <w:r w:rsidRPr="005F64EA" w:rsidR="000B4E5D">
        <w:rPr>
          <w:rFonts w:ascii="Times New Roman" w:hAnsi="Times New Roman" w:cs="Times New Roman"/>
          <w:color w:val="000000" w:themeColor="text1"/>
          <w:sz w:val="20"/>
          <w:szCs w:val="20"/>
          <w:lang w:val="lt-LT"/>
        </w:rPr>
        <w:t xml:space="preserve"> vizualiai</w:t>
      </w:r>
      <w:r w:rsidRPr="005F64EA">
        <w:rPr>
          <w:rFonts w:ascii="Times New Roman" w:hAnsi="Times New Roman" w:cs="Times New Roman"/>
          <w:color w:val="000000" w:themeColor="text1"/>
          <w:sz w:val="20"/>
          <w:szCs w:val="20"/>
          <w:lang w:val="lt-LT"/>
        </w:rPr>
        <w:t xml:space="preserve"> informaciją gauti kitu būdu. Šių technologijų integravimas į modernizuojamą ELVIS sistemą leistų efektyvinti prieinamų leidinių rengimo procesus. </w:t>
      </w:r>
    </w:p>
    <w:p w:rsidRPr="005F64EA" w:rsidR="00CB351F" w:rsidP="00BE1CBD" w:rsidRDefault="0015597F" w14:paraId="58C94D93" w14:textId="5D9B8270">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Įvertinant tai, kad šiuolaikinės technologijos sparčiai tobulėja,  per pakankamai trumpą laikotarpį sukuriami nauji funkcionalumai iš esmės pagerinantys </w:t>
      </w:r>
      <w:r w:rsidRPr="005F64EA" w:rsidR="0FC90912">
        <w:rPr>
          <w:rFonts w:ascii="Times New Roman" w:hAnsi="Times New Roman" w:cs="Times New Roman"/>
          <w:color w:val="000000" w:themeColor="text1"/>
          <w:sz w:val="20"/>
          <w:szCs w:val="20"/>
          <w:lang w:val="lt-LT"/>
        </w:rPr>
        <w:t xml:space="preserve">naudotojų </w:t>
      </w:r>
      <w:r w:rsidRPr="005F64EA">
        <w:rPr>
          <w:rFonts w:ascii="Times New Roman" w:hAnsi="Times New Roman" w:cs="Times New Roman"/>
          <w:color w:val="000000" w:themeColor="text1"/>
          <w:sz w:val="20"/>
          <w:szCs w:val="20"/>
          <w:lang w:val="lt-LT"/>
        </w:rPr>
        <w:t>galimybes ir galutinio produkto kokybę, LAB svarbu užsitikrinti, kad į ELVIS integruoti sprendimai būtų nuolat tobulinami ir atnaujinami.</w:t>
      </w:r>
    </w:p>
    <w:p w:rsidRPr="005F64EA" w:rsidR="008A222A" w:rsidP="00BE1CBD" w:rsidRDefault="591291E0" w14:paraId="1056CA5B" w14:textId="2471E025">
      <w:pPr>
        <w:pStyle w:val="Heading2"/>
        <w:numPr>
          <w:ilvl w:val="0"/>
          <w:numId w:val="7"/>
        </w:numPr>
        <w:jc w:val="both"/>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SIEKIAMOS SITUACIJOS APRAŠYMAS</w:t>
      </w:r>
    </w:p>
    <w:p w:rsidRPr="005F64EA" w:rsidR="008A222A" w:rsidP="00BE1CBD" w:rsidRDefault="591291E0" w14:paraId="6AAF7C52" w14:textId="7089A76A">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Siekiant pakeisti esamą situaciją, numatoma </w:t>
      </w:r>
      <w:r w:rsidRPr="005F64EA" w:rsidR="04F85CE8">
        <w:rPr>
          <w:rFonts w:ascii="Times New Roman" w:hAnsi="Times New Roman" w:cs="Times New Roman"/>
          <w:color w:val="000000" w:themeColor="text1"/>
          <w:sz w:val="20"/>
          <w:szCs w:val="20"/>
          <w:lang w:val="lt-LT"/>
        </w:rPr>
        <w:t>integruoti</w:t>
      </w:r>
      <w:r w:rsidRPr="005F64EA">
        <w:rPr>
          <w:rFonts w:ascii="Times New Roman" w:hAnsi="Times New Roman" w:cs="Times New Roman"/>
          <w:color w:val="000000" w:themeColor="text1"/>
          <w:sz w:val="20"/>
          <w:szCs w:val="20"/>
          <w:lang w:val="lt-LT"/>
        </w:rPr>
        <w:t xml:space="preserve"> iliustracijų </w:t>
      </w:r>
      <w:r w:rsidRPr="005F64EA" w:rsidR="1B6E2A61">
        <w:rPr>
          <w:rFonts w:ascii="Times New Roman" w:hAnsi="Times New Roman" w:cs="Times New Roman"/>
          <w:color w:val="000000" w:themeColor="text1"/>
          <w:sz w:val="20"/>
          <w:szCs w:val="20"/>
          <w:lang w:val="lt-LT"/>
        </w:rPr>
        <w:t xml:space="preserve">turinio </w:t>
      </w:r>
      <w:r w:rsidRPr="005F64EA">
        <w:rPr>
          <w:rFonts w:ascii="Times New Roman" w:hAnsi="Times New Roman" w:cs="Times New Roman"/>
          <w:color w:val="000000" w:themeColor="text1"/>
          <w:sz w:val="20"/>
          <w:szCs w:val="20"/>
          <w:lang w:val="lt-LT"/>
        </w:rPr>
        <w:t>atpažinimo</w:t>
      </w:r>
      <w:r w:rsidRPr="005F64EA" w:rsidR="04F85CE8">
        <w:rPr>
          <w:rFonts w:ascii="Times New Roman" w:hAnsi="Times New Roman" w:cs="Times New Roman"/>
          <w:color w:val="000000" w:themeColor="text1"/>
          <w:sz w:val="20"/>
          <w:szCs w:val="20"/>
          <w:lang w:val="lt-LT"/>
        </w:rPr>
        <w:t xml:space="preserve"> programinę įrangą, kuri </w:t>
      </w:r>
      <w:r w:rsidRPr="005F64EA">
        <w:rPr>
          <w:rFonts w:ascii="Times New Roman" w:hAnsi="Times New Roman" w:cs="Times New Roman"/>
          <w:color w:val="000000" w:themeColor="text1"/>
          <w:sz w:val="20"/>
          <w:szCs w:val="20"/>
          <w:lang w:val="lt-LT"/>
        </w:rPr>
        <w:t>leistų efektyvinti prieinamo formato leidinių leidybos proces</w:t>
      </w:r>
      <w:r w:rsidRPr="005F64EA" w:rsidR="04F85CE8">
        <w:rPr>
          <w:rFonts w:ascii="Times New Roman" w:hAnsi="Times New Roman" w:cs="Times New Roman"/>
          <w:color w:val="000000" w:themeColor="text1"/>
          <w:sz w:val="20"/>
          <w:szCs w:val="20"/>
          <w:lang w:val="lt-LT"/>
        </w:rPr>
        <w:t>e atliekam</w:t>
      </w:r>
      <w:r w:rsidRPr="005F64EA" w:rsidR="00A36C87">
        <w:rPr>
          <w:rFonts w:ascii="Times New Roman" w:hAnsi="Times New Roman" w:cs="Times New Roman"/>
          <w:color w:val="000000" w:themeColor="text1"/>
          <w:sz w:val="20"/>
          <w:szCs w:val="20"/>
          <w:lang w:val="lt-LT"/>
        </w:rPr>
        <w:t>us</w:t>
      </w:r>
      <w:r w:rsidRPr="005F64EA" w:rsidR="04F85CE8">
        <w:rPr>
          <w:rFonts w:ascii="Times New Roman" w:hAnsi="Times New Roman" w:cs="Times New Roman"/>
          <w:color w:val="000000" w:themeColor="text1"/>
          <w:sz w:val="20"/>
          <w:szCs w:val="20"/>
          <w:lang w:val="lt-LT"/>
        </w:rPr>
        <w:t xml:space="preserve"> iliustracijų </w:t>
      </w:r>
      <w:r w:rsidRPr="005F64EA" w:rsidR="686E76D3">
        <w:rPr>
          <w:rFonts w:ascii="Times New Roman" w:hAnsi="Times New Roman" w:cs="Times New Roman"/>
          <w:color w:val="000000" w:themeColor="text1"/>
          <w:sz w:val="20"/>
          <w:szCs w:val="20"/>
          <w:lang w:val="lt-LT"/>
        </w:rPr>
        <w:t xml:space="preserve">atpažinimo ir </w:t>
      </w:r>
      <w:r w:rsidRPr="005F64EA" w:rsidR="04F85CE8">
        <w:rPr>
          <w:rFonts w:ascii="Times New Roman" w:hAnsi="Times New Roman" w:cs="Times New Roman"/>
          <w:color w:val="000000" w:themeColor="text1"/>
          <w:sz w:val="20"/>
          <w:szCs w:val="20"/>
          <w:lang w:val="lt-LT"/>
        </w:rPr>
        <w:t xml:space="preserve">aprašymo </w:t>
      </w:r>
      <w:r w:rsidRPr="005F64EA" w:rsidR="00A36C87">
        <w:rPr>
          <w:rFonts w:ascii="Times New Roman" w:hAnsi="Times New Roman" w:cs="Times New Roman"/>
          <w:color w:val="000000" w:themeColor="text1"/>
          <w:sz w:val="20"/>
          <w:szCs w:val="20"/>
          <w:lang w:val="lt-LT"/>
        </w:rPr>
        <w:t>darbus</w:t>
      </w:r>
      <w:r w:rsidRPr="005F64EA" w:rsidR="04F85CE8">
        <w:rPr>
          <w:rFonts w:ascii="Times New Roman" w:hAnsi="Times New Roman" w:cs="Times New Roman"/>
          <w:color w:val="000000" w:themeColor="text1"/>
          <w:sz w:val="20"/>
          <w:szCs w:val="20"/>
          <w:lang w:val="lt-LT"/>
        </w:rPr>
        <w:t xml:space="preserve">. </w:t>
      </w:r>
    </w:p>
    <w:p w:rsidRPr="005F64EA" w:rsidR="00D72E30" w:rsidP="00BE1CBD" w:rsidRDefault="04F85CE8" w14:paraId="7E60DB89" w14:textId="171EFF95">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Iliustracijų </w:t>
      </w:r>
      <w:r w:rsidRPr="005F64EA" w:rsidR="30DF03EF">
        <w:rPr>
          <w:rFonts w:ascii="Times New Roman" w:hAnsi="Times New Roman" w:cs="Times New Roman"/>
          <w:color w:val="000000" w:themeColor="text1"/>
          <w:sz w:val="20"/>
          <w:szCs w:val="20"/>
          <w:lang w:val="lt-LT"/>
        </w:rPr>
        <w:t xml:space="preserve">turinio atpažinimo </w:t>
      </w:r>
      <w:r w:rsidRPr="005F64EA" w:rsidR="1080F8F6">
        <w:rPr>
          <w:rFonts w:ascii="Times New Roman" w:hAnsi="Times New Roman" w:cs="Times New Roman"/>
          <w:color w:val="000000" w:themeColor="text1"/>
          <w:sz w:val="20"/>
          <w:szCs w:val="20"/>
          <w:lang w:val="lt-LT"/>
        </w:rPr>
        <w:t xml:space="preserve">bei jo aprašymo generavimo </w:t>
      </w:r>
      <w:r w:rsidRPr="005F64EA">
        <w:rPr>
          <w:rFonts w:ascii="Times New Roman" w:hAnsi="Times New Roman" w:cs="Times New Roman"/>
          <w:color w:val="000000" w:themeColor="text1"/>
          <w:sz w:val="20"/>
          <w:szCs w:val="20"/>
          <w:lang w:val="lt-LT"/>
        </w:rPr>
        <w:t>programin</w:t>
      </w:r>
      <w:r w:rsidRPr="005F64EA" w:rsidR="6FCB91FF">
        <w:rPr>
          <w:rFonts w:ascii="Times New Roman" w:hAnsi="Times New Roman" w:cs="Times New Roman"/>
          <w:color w:val="000000" w:themeColor="text1"/>
          <w:sz w:val="20"/>
          <w:szCs w:val="20"/>
          <w:lang w:val="lt-LT"/>
        </w:rPr>
        <w:t>ę</w:t>
      </w:r>
      <w:r w:rsidRPr="005F64EA">
        <w:rPr>
          <w:rFonts w:ascii="Times New Roman" w:hAnsi="Times New Roman" w:cs="Times New Roman"/>
          <w:color w:val="000000" w:themeColor="text1"/>
          <w:sz w:val="20"/>
          <w:szCs w:val="20"/>
          <w:lang w:val="lt-LT"/>
        </w:rPr>
        <w:t xml:space="preserve"> įrang</w:t>
      </w:r>
      <w:r w:rsidRPr="005F64EA" w:rsidR="5BA76FA1">
        <w:rPr>
          <w:rFonts w:ascii="Times New Roman" w:hAnsi="Times New Roman" w:cs="Times New Roman"/>
          <w:color w:val="000000" w:themeColor="text1"/>
          <w:sz w:val="20"/>
          <w:szCs w:val="20"/>
          <w:lang w:val="lt-LT"/>
        </w:rPr>
        <w:t>ą LAB</w:t>
      </w:r>
      <w:r w:rsidRPr="005F64EA">
        <w:rPr>
          <w:rFonts w:ascii="Times New Roman" w:hAnsi="Times New Roman" w:cs="Times New Roman"/>
          <w:color w:val="000000" w:themeColor="text1"/>
          <w:sz w:val="20"/>
          <w:szCs w:val="20"/>
          <w:lang w:val="lt-LT"/>
        </w:rPr>
        <w:t xml:space="preserve"> integruo</w:t>
      </w:r>
      <w:r w:rsidRPr="005F64EA" w:rsidR="333CD17C">
        <w:rPr>
          <w:rFonts w:ascii="Times New Roman" w:hAnsi="Times New Roman" w:cs="Times New Roman"/>
          <w:color w:val="000000" w:themeColor="text1"/>
          <w:sz w:val="20"/>
          <w:szCs w:val="20"/>
          <w:lang w:val="lt-LT"/>
        </w:rPr>
        <w:t>s</w:t>
      </w:r>
      <w:r w:rsidRPr="005F64EA">
        <w:rPr>
          <w:rFonts w:ascii="Times New Roman" w:hAnsi="Times New Roman" w:cs="Times New Roman"/>
          <w:color w:val="000000" w:themeColor="text1"/>
          <w:sz w:val="20"/>
          <w:szCs w:val="20"/>
          <w:lang w:val="lt-LT"/>
        </w:rPr>
        <w:t xml:space="preserve"> į ELVIS sistemą ir jos rezultatai bus naudojami prieinamų leidinių rengimo procesuose. </w:t>
      </w:r>
    </w:p>
    <w:p w:rsidRPr="005F64EA" w:rsidR="00B33A4D" w:rsidP="00BE1CBD" w:rsidRDefault="66DA1CC6" w14:paraId="017271DF" w14:textId="13151624">
      <w:pPr>
        <w:pStyle w:val="Heading2"/>
        <w:numPr>
          <w:ilvl w:val="0"/>
          <w:numId w:val="7"/>
        </w:numPr>
        <w:jc w:val="both"/>
        <w:rPr>
          <w:rFonts w:ascii="Times New Roman" w:hAnsi="Times New Roman" w:eastAsia="Calibri Light" w:cs="Times New Roman"/>
          <w:b/>
          <w:bCs/>
          <w:color w:val="000000" w:themeColor="text1"/>
          <w:sz w:val="20"/>
          <w:szCs w:val="20"/>
          <w:lang w:val="lt-LT"/>
        </w:rPr>
      </w:pPr>
      <w:r w:rsidRPr="005F64EA">
        <w:rPr>
          <w:rFonts w:ascii="Times New Roman" w:hAnsi="Times New Roman" w:eastAsia="Calibri Light" w:cs="Times New Roman"/>
          <w:b/>
          <w:bCs/>
          <w:color w:val="000000" w:themeColor="text1"/>
          <w:sz w:val="20"/>
          <w:szCs w:val="20"/>
          <w:lang w:val="lt-LT"/>
        </w:rPr>
        <w:t>PIRKIMO OBJEKTAS IR APIMTIS</w:t>
      </w:r>
    </w:p>
    <w:p w:rsidRPr="005F64EA" w:rsidR="00B33A4D" w:rsidP="00BE1CBD" w:rsidRDefault="66DA1CC6" w14:paraId="4ED4E74D" w14:textId="6A31D5A4">
      <w:pPr>
        <w:pStyle w:val="ListParagraph"/>
        <w:numPr>
          <w:ilvl w:val="1"/>
          <w:numId w:val="7"/>
        </w:numPr>
        <w:spacing w:after="0" w:line="257" w:lineRule="auto"/>
        <w:jc w:val="both"/>
        <w:rPr>
          <w:rFonts w:ascii="Times New Roman" w:hAnsi="Times New Roman" w:eastAsia="Calibri" w:cs="Times New Roman"/>
          <w:color w:val="000000" w:themeColor="text1"/>
          <w:sz w:val="20"/>
          <w:szCs w:val="20"/>
          <w:lang w:val="lt-LT"/>
        </w:rPr>
      </w:pPr>
      <w:r w:rsidRPr="005F64EA">
        <w:rPr>
          <w:rFonts w:ascii="Times New Roman" w:hAnsi="Times New Roman" w:eastAsia="Calibri" w:cs="Times New Roman"/>
          <w:color w:val="000000" w:themeColor="text1"/>
          <w:sz w:val="20"/>
          <w:szCs w:val="20"/>
          <w:lang w:val="lt-LT"/>
        </w:rPr>
        <w:t>Pirkimo objektas  – iliustracijų turinio atpažinimo</w:t>
      </w:r>
      <w:r w:rsidRPr="005F64EA" w:rsidR="1CBA1E43">
        <w:rPr>
          <w:rFonts w:ascii="Times New Roman" w:hAnsi="Times New Roman" w:eastAsia="Calibri" w:cs="Times New Roman"/>
          <w:color w:val="000000" w:themeColor="text1"/>
          <w:sz w:val="20"/>
          <w:szCs w:val="20"/>
          <w:lang w:val="lt-LT"/>
        </w:rPr>
        <w:t xml:space="preserve"> bei jo aprašymo generavimo</w:t>
      </w:r>
      <w:r w:rsidRPr="005F64EA" w:rsidR="003590E5">
        <w:rPr>
          <w:rFonts w:ascii="Times New Roman" w:hAnsi="Times New Roman" w:eastAsia="Calibri" w:cs="Times New Roman"/>
          <w:color w:val="000000" w:themeColor="text1"/>
          <w:sz w:val="20"/>
          <w:szCs w:val="20"/>
          <w:lang w:val="lt-LT"/>
        </w:rPr>
        <w:t xml:space="preserve"> </w:t>
      </w:r>
      <w:r w:rsidRPr="005F64EA">
        <w:rPr>
          <w:rFonts w:ascii="Times New Roman" w:hAnsi="Times New Roman" w:eastAsia="Calibri" w:cs="Times New Roman"/>
          <w:color w:val="000000" w:themeColor="text1"/>
          <w:sz w:val="20"/>
          <w:szCs w:val="20"/>
          <w:lang w:val="lt-LT"/>
        </w:rPr>
        <w:t xml:space="preserve">programinės įrangos licencijų, reikalingų LAB įtraukiosios leidybos funkcijoms užtikrinti, įsigijimas. </w:t>
      </w:r>
    </w:p>
    <w:p w:rsidRPr="005F64EA" w:rsidR="06EE7BEB" w:rsidP="5A824B37" w:rsidRDefault="61680E24" w14:paraId="16A5FD23" w14:textId="6BE893ED">
      <w:pPr>
        <w:pStyle w:val="ListParagraph"/>
        <w:numPr>
          <w:ilvl w:val="1"/>
          <w:numId w:val="7"/>
        </w:numPr>
        <w:spacing w:after="0" w:line="257" w:lineRule="auto"/>
        <w:jc w:val="both"/>
        <w:rPr>
          <w:rFonts w:ascii="Times New Roman" w:hAnsi="Times New Roman" w:eastAsia="Yu Mincho" w:cs="Times New Roman"/>
          <w:sz w:val="20"/>
          <w:szCs w:val="20"/>
          <w:lang w:val="lt-LT"/>
        </w:rPr>
      </w:pPr>
      <w:r w:rsidRPr="005F64EA">
        <w:rPr>
          <w:rFonts w:ascii="Times New Roman" w:hAnsi="Times New Roman" w:eastAsia="Yu Mincho" w:cs="Times New Roman"/>
          <w:sz w:val="20"/>
          <w:szCs w:val="20"/>
          <w:lang w:val="lt-LT"/>
        </w:rPr>
        <w:t xml:space="preserve">Perkančioji organizacija per mėnesį apdoros iki 10 000 iliustracijų. Neišnaudotas mėnesinis apdorojimo kiekis perkeliamas į kitą mėnesį. Jei per mėnesį pasiekiamas 10 000 iliustracijų limitas, papildomos iliustracijos nebus apdorojamos. </w:t>
      </w:r>
      <w:r w:rsidRPr="005F64EA" w:rsidR="00F22BCA">
        <w:rPr>
          <w:rFonts w:ascii="Times New Roman" w:hAnsi="Times New Roman" w:eastAsia="Yu Mincho" w:cs="Times New Roman"/>
          <w:sz w:val="20"/>
          <w:szCs w:val="20"/>
          <w:lang w:val="lt-LT"/>
        </w:rPr>
        <w:t>Jeigu pro</w:t>
      </w:r>
      <w:r w:rsidRPr="005F64EA" w:rsidR="0059411D">
        <w:rPr>
          <w:rFonts w:ascii="Times New Roman" w:hAnsi="Times New Roman" w:eastAsia="Yu Mincho" w:cs="Times New Roman"/>
          <w:sz w:val="20"/>
          <w:szCs w:val="20"/>
          <w:lang w:val="lt-LT"/>
        </w:rPr>
        <w:t>g</w:t>
      </w:r>
      <w:r w:rsidRPr="005F64EA" w:rsidR="00F22BCA">
        <w:rPr>
          <w:rFonts w:ascii="Times New Roman" w:hAnsi="Times New Roman" w:eastAsia="Yu Mincho" w:cs="Times New Roman"/>
          <w:sz w:val="20"/>
          <w:szCs w:val="20"/>
          <w:lang w:val="lt-LT"/>
        </w:rPr>
        <w:t>raminė įranga taiko didesnį, nei nurodytas apdorojimo limitas</w:t>
      </w:r>
      <w:r w:rsidRPr="005F64EA" w:rsidR="0059411D">
        <w:rPr>
          <w:rFonts w:ascii="Times New Roman" w:hAnsi="Times New Roman" w:eastAsia="Yu Mincho" w:cs="Times New Roman"/>
          <w:sz w:val="20"/>
          <w:szCs w:val="20"/>
          <w:lang w:val="lt-LT"/>
        </w:rPr>
        <w:t xml:space="preserve"> – Perkančioji organizacija naudosis didesniu programinės įrangos nurodytu limitu.</w:t>
      </w:r>
      <w:r w:rsidRPr="005F64EA" w:rsidR="00F22BCA">
        <w:rPr>
          <w:rFonts w:ascii="Times New Roman" w:hAnsi="Times New Roman" w:eastAsia="Yu Mincho" w:cs="Times New Roman"/>
          <w:sz w:val="20"/>
          <w:szCs w:val="20"/>
          <w:lang w:val="lt-LT"/>
        </w:rPr>
        <w:t xml:space="preserve"> </w:t>
      </w:r>
      <w:r w:rsidRPr="005F64EA">
        <w:rPr>
          <w:rFonts w:ascii="Times New Roman" w:hAnsi="Times New Roman" w:eastAsia="Yu Mincho" w:cs="Times New Roman"/>
          <w:sz w:val="20"/>
          <w:szCs w:val="20"/>
          <w:lang w:val="lt-LT"/>
        </w:rPr>
        <w:t>Jeigu programinė įranga netaiko apdorojimo limito, t. y. suteikia neribotą prieigą, Perkančioji organizacija ja naudosis neribotai.</w:t>
      </w:r>
      <w:r w:rsidRPr="005F64EA" w:rsidR="00F22BCA">
        <w:rPr>
          <w:rFonts w:ascii="Times New Roman" w:hAnsi="Times New Roman" w:eastAsia="Yu Mincho" w:cs="Times New Roman"/>
          <w:sz w:val="20"/>
          <w:szCs w:val="20"/>
          <w:lang w:val="lt-LT"/>
        </w:rPr>
        <w:t xml:space="preserve"> </w:t>
      </w:r>
    </w:p>
    <w:p w:rsidRPr="005F64EA" w:rsidR="00B33A4D" w:rsidP="00BE1CBD" w:rsidRDefault="66DA1CC6" w14:paraId="2F423405" w14:textId="6A89FE58">
      <w:pPr>
        <w:pStyle w:val="ListParagraph"/>
        <w:numPr>
          <w:ilvl w:val="1"/>
          <w:numId w:val="7"/>
        </w:numPr>
        <w:spacing w:after="0" w:line="257" w:lineRule="auto"/>
        <w:jc w:val="both"/>
        <w:rPr>
          <w:rFonts w:ascii="Times New Roman" w:hAnsi="Times New Roman" w:eastAsia="Calibri" w:cs="Times New Roman"/>
          <w:color w:val="000000" w:themeColor="text1"/>
          <w:sz w:val="20"/>
          <w:szCs w:val="20"/>
          <w:lang w:val="lt-LT"/>
        </w:rPr>
      </w:pPr>
      <w:r w:rsidRPr="005F64EA">
        <w:rPr>
          <w:rFonts w:ascii="Times New Roman" w:hAnsi="Times New Roman" w:eastAsia="Calibri" w:cs="Times New Roman"/>
          <w:color w:val="000000" w:themeColor="text1"/>
          <w:sz w:val="20"/>
          <w:szCs w:val="20"/>
          <w:lang w:val="lt-LT"/>
        </w:rPr>
        <w:t xml:space="preserve">Licencijuota programinė įranga turi veikti </w:t>
      </w:r>
      <w:r w:rsidRPr="005F64EA" w:rsidR="4BD8101B">
        <w:rPr>
          <w:rFonts w:ascii="Times New Roman" w:hAnsi="Times New Roman" w:eastAsia="Calibri" w:cs="Times New Roman"/>
          <w:color w:val="000000" w:themeColor="text1"/>
          <w:sz w:val="20"/>
          <w:szCs w:val="20"/>
          <w:lang w:val="lt-LT"/>
        </w:rPr>
        <w:t xml:space="preserve">visą licencijų galiojimo terminą </w:t>
      </w:r>
      <w:r w:rsidRPr="005F64EA" w:rsidR="1B8BD801">
        <w:rPr>
          <w:rFonts w:ascii="Times New Roman" w:hAnsi="Times New Roman" w:eastAsia="Calibri" w:cs="Times New Roman"/>
          <w:color w:val="000000" w:themeColor="text1"/>
          <w:sz w:val="20"/>
          <w:szCs w:val="20"/>
          <w:lang w:val="lt-LT"/>
        </w:rPr>
        <w:t>T</w:t>
      </w:r>
      <w:r w:rsidRPr="005F64EA">
        <w:rPr>
          <w:rFonts w:ascii="Times New Roman" w:hAnsi="Times New Roman" w:eastAsia="Calibri" w:cs="Times New Roman"/>
          <w:color w:val="000000" w:themeColor="text1"/>
          <w:sz w:val="20"/>
          <w:szCs w:val="20"/>
          <w:lang w:val="lt-LT"/>
        </w:rPr>
        <w:t>i</w:t>
      </w:r>
      <w:r w:rsidRPr="005F64EA" w:rsidR="46A1B02A">
        <w:rPr>
          <w:rFonts w:ascii="Times New Roman" w:hAnsi="Times New Roman" w:eastAsia="Calibri" w:cs="Times New Roman"/>
          <w:color w:val="000000" w:themeColor="text1"/>
          <w:sz w:val="20"/>
          <w:szCs w:val="20"/>
          <w:lang w:val="lt-LT"/>
        </w:rPr>
        <w:t>e</w:t>
      </w:r>
      <w:r w:rsidRPr="005F64EA">
        <w:rPr>
          <w:rFonts w:ascii="Times New Roman" w:hAnsi="Times New Roman" w:eastAsia="Calibri" w:cs="Times New Roman"/>
          <w:color w:val="000000" w:themeColor="text1"/>
          <w:sz w:val="20"/>
          <w:szCs w:val="20"/>
          <w:lang w:val="lt-LT"/>
        </w:rPr>
        <w:t>kėjo infrastruktūroje, per sąsajas integruota į LAB valdomą ELVIS sistemą</w:t>
      </w:r>
      <w:r w:rsidRPr="005F64EA" w:rsidR="006008CA">
        <w:rPr>
          <w:rFonts w:ascii="Times New Roman" w:hAnsi="Times New Roman" w:eastAsia="Calibri" w:cs="Times New Roman"/>
          <w:color w:val="000000" w:themeColor="text1"/>
          <w:sz w:val="20"/>
          <w:szCs w:val="20"/>
          <w:lang w:val="lt-LT"/>
        </w:rPr>
        <w:t>.</w:t>
      </w:r>
    </w:p>
    <w:p w:rsidRPr="005F64EA" w:rsidR="00B33A4D" w:rsidP="00BE1CBD" w:rsidRDefault="66DA1CC6" w14:paraId="4DED4936" w14:textId="76658785">
      <w:pPr>
        <w:pStyle w:val="ListParagraph"/>
        <w:numPr>
          <w:ilvl w:val="1"/>
          <w:numId w:val="7"/>
        </w:numPr>
        <w:spacing w:after="0" w:line="257" w:lineRule="auto"/>
        <w:jc w:val="both"/>
        <w:rPr>
          <w:rFonts w:ascii="Times New Roman" w:hAnsi="Times New Roman" w:eastAsia="Calibri" w:cs="Times New Roman"/>
          <w:color w:val="000000" w:themeColor="text1"/>
          <w:sz w:val="20"/>
          <w:szCs w:val="20"/>
          <w:lang w:val="lt-LT"/>
        </w:rPr>
      </w:pPr>
      <w:r w:rsidRPr="005F64EA">
        <w:rPr>
          <w:rFonts w:ascii="Times New Roman" w:hAnsi="Times New Roman" w:eastAsia="Calibri" w:cs="Times New Roman"/>
          <w:color w:val="000000" w:themeColor="text1"/>
          <w:sz w:val="20"/>
          <w:szCs w:val="20"/>
          <w:lang w:val="lt-LT"/>
        </w:rPr>
        <w:t xml:space="preserve">Iliustracijų </w:t>
      </w:r>
      <w:r w:rsidRPr="005F64EA" w:rsidR="1B730662">
        <w:rPr>
          <w:rFonts w:ascii="Times New Roman" w:hAnsi="Times New Roman" w:eastAsia="Calibri" w:cs="Times New Roman"/>
          <w:color w:val="000000" w:themeColor="text1"/>
          <w:sz w:val="20"/>
          <w:szCs w:val="20"/>
          <w:lang w:val="lt-LT"/>
        </w:rPr>
        <w:t xml:space="preserve">turinio </w:t>
      </w:r>
      <w:r w:rsidRPr="005F64EA">
        <w:rPr>
          <w:rFonts w:ascii="Times New Roman" w:hAnsi="Times New Roman" w:eastAsia="Calibri" w:cs="Times New Roman"/>
          <w:color w:val="000000" w:themeColor="text1"/>
          <w:sz w:val="20"/>
          <w:szCs w:val="20"/>
          <w:lang w:val="lt-LT"/>
        </w:rPr>
        <w:t>atpažinimo programinės įrangos licencijos turi turėti naujumo garantiją, suteikiančią teisę naudotis licencijos galiojimo termino metu išleistomis naujomis programų versijomis</w:t>
      </w:r>
      <w:r w:rsidRPr="005F64EA" w:rsidR="67C26E60">
        <w:rPr>
          <w:rFonts w:ascii="Times New Roman" w:hAnsi="Times New Roman" w:eastAsia="Calibri" w:cs="Times New Roman"/>
          <w:color w:val="000000" w:themeColor="text1"/>
          <w:sz w:val="20"/>
          <w:szCs w:val="20"/>
          <w:lang w:val="lt-LT"/>
        </w:rPr>
        <w:t xml:space="preserve">. </w:t>
      </w:r>
    </w:p>
    <w:p w:rsidRPr="005F64EA" w:rsidR="00B33A4D" w:rsidP="00BE1CBD" w:rsidRDefault="48E0025A" w14:paraId="789D2845" w14:textId="2A94D724">
      <w:pPr>
        <w:pStyle w:val="ListParagraph"/>
        <w:numPr>
          <w:ilvl w:val="1"/>
          <w:numId w:val="7"/>
        </w:numPr>
        <w:spacing w:after="0" w:line="257" w:lineRule="auto"/>
        <w:jc w:val="both"/>
        <w:rPr>
          <w:rFonts w:ascii="Times New Roman" w:hAnsi="Times New Roman" w:eastAsia="Calibri"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Įsigyjama programinė įranga turi būti nuolat palaikoma gamintojo, užtikrinant funkcionalumo, saugumo ir kokybės atnaujinimus visą naudojimo laikotarpį.</w:t>
      </w:r>
    </w:p>
    <w:p w:rsidRPr="005F64EA" w:rsidR="00B33A4D" w:rsidP="00BE1CBD" w:rsidRDefault="66DA1CC6" w14:paraId="1CF6B6C3" w14:textId="518C448B">
      <w:pPr>
        <w:pStyle w:val="ListParagraph"/>
        <w:numPr>
          <w:ilvl w:val="1"/>
          <w:numId w:val="7"/>
        </w:numPr>
        <w:spacing w:after="0" w:line="257" w:lineRule="auto"/>
        <w:jc w:val="both"/>
        <w:rPr>
          <w:rFonts w:ascii="Times New Roman" w:hAnsi="Times New Roman" w:eastAsia="Calibri" w:cs="Times New Roman"/>
          <w:color w:val="000000" w:themeColor="text1"/>
          <w:sz w:val="20"/>
          <w:szCs w:val="20"/>
          <w:lang w:val="lt-LT"/>
        </w:rPr>
      </w:pPr>
      <w:r w:rsidRPr="005F64EA">
        <w:rPr>
          <w:rFonts w:ascii="Times New Roman" w:hAnsi="Times New Roman" w:eastAsia="Calibri" w:cs="Times New Roman"/>
          <w:color w:val="000000" w:themeColor="text1"/>
          <w:sz w:val="20"/>
          <w:szCs w:val="20"/>
          <w:lang w:val="lt-LT"/>
        </w:rPr>
        <w:t xml:space="preserve">Programinės įrangos licencijų galiojimo terminas </w:t>
      </w:r>
      <w:r w:rsidRPr="005F64EA" w:rsidR="693A3A73">
        <w:rPr>
          <w:rFonts w:ascii="Times New Roman" w:hAnsi="Times New Roman" w:eastAsia="Calibri" w:cs="Times New Roman"/>
          <w:color w:val="000000" w:themeColor="text1"/>
          <w:sz w:val="20"/>
          <w:szCs w:val="20"/>
          <w:lang w:val="lt-LT"/>
        </w:rPr>
        <w:t xml:space="preserve">nuo 2025 m. liepos 1 d. iki </w:t>
      </w:r>
      <w:r w:rsidRPr="005F64EA">
        <w:rPr>
          <w:rFonts w:ascii="Times New Roman" w:hAnsi="Times New Roman" w:eastAsia="Calibri" w:cs="Times New Roman"/>
          <w:color w:val="000000" w:themeColor="text1"/>
          <w:sz w:val="20"/>
          <w:szCs w:val="20"/>
          <w:lang w:val="lt-LT"/>
        </w:rPr>
        <w:t>2030 m. gruodžio 31 d.</w:t>
      </w:r>
      <w:r w:rsidRPr="005F64EA" w:rsidR="7DE574FD">
        <w:rPr>
          <w:rFonts w:ascii="Times New Roman" w:hAnsi="Times New Roman" w:eastAsia="Calibri" w:cs="Times New Roman"/>
          <w:color w:val="000000" w:themeColor="text1"/>
          <w:sz w:val="20"/>
          <w:szCs w:val="20"/>
          <w:lang w:val="lt-LT"/>
        </w:rPr>
        <w:t xml:space="preserve"> </w:t>
      </w:r>
    </w:p>
    <w:p w:rsidRPr="005F64EA" w:rsidR="00B33A4D" w:rsidP="00BE1CBD" w:rsidRDefault="66DA1CC6" w14:paraId="645F2443" w14:textId="63552104">
      <w:pPr>
        <w:pStyle w:val="ListParagraph"/>
        <w:numPr>
          <w:ilvl w:val="1"/>
          <w:numId w:val="7"/>
        </w:numPr>
        <w:spacing w:after="0" w:line="257" w:lineRule="auto"/>
        <w:jc w:val="both"/>
        <w:rPr>
          <w:rFonts w:ascii="Times New Roman" w:hAnsi="Times New Roman" w:eastAsia="Calibri" w:cs="Times New Roman"/>
          <w:color w:val="000000" w:themeColor="text1"/>
          <w:sz w:val="20"/>
          <w:szCs w:val="20"/>
          <w:lang w:val="lt-LT"/>
        </w:rPr>
      </w:pPr>
      <w:r w:rsidRPr="005F64EA">
        <w:rPr>
          <w:rFonts w:ascii="Times New Roman" w:hAnsi="Times New Roman" w:eastAsia="Calibri" w:cs="Times New Roman"/>
          <w:color w:val="000000" w:themeColor="text1"/>
          <w:sz w:val="20"/>
          <w:szCs w:val="20"/>
          <w:lang w:val="lt-LT"/>
        </w:rPr>
        <w:t xml:space="preserve">Techninėje specifikacijoje 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licencijų lygiavertiškumą turi įrodyti tiekėjas (jeigu siūlomos lygiavertės licencijos, tiekėjas kartu su pasiūlymu pateikia pagrindimą dėl siūlomų prekių lygiavertiškumo). </w:t>
      </w:r>
    </w:p>
    <w:p w:rsidRPr="005F64EA" w:rsidR="00B33A4D" w:rsidP="00BE1CBD" w:rsidRDefault="66DA1CC6" w14:paraId="74C93469" w14:textId="34A685C8">
      <w:pPr>
        <w:pStyle w:val="ListParagraph"/>
        <w:numPr>
          <w:ilvl w:val="1"/>
          <w:numId w:val="7"/>
        </w:numPr>
        <w:spacing w:after="0" w:line="257" w:lineRule="auto"/>
        <w:jc w:val="both"/>
        <w:rPr>
          <w:rFonts w:ascii="Times New Roman" w:hAnsi="Times New Roman" w:eastAsia="Calibri" w:cs="Times New Roman"/>
          <w:color w:val="000000" w:themeColor="text1"/>
          <w:sz w:val="20"/>
          <w:szCs w:val="20"/>
          <w:lang w:val="lt-LT"/>
        </w:rPr>
      </w:pPr>
      <w:r w:rsidRPr="005F64EA">
        <w:rPr>
          <w:rFonts w:ascii="Times New Roman" w:hAnsi="Times New Roman" w:eastAsia="Calibri" w:cs="Times New Roman"/>
          <w:color w:val="000000" w:themeColor="text1"/>
          <w:sz w:val="20"/>
          <w:szCs w:val="20"/>
          <w:lang w:val="lt-LT"/>
        </w:rPr>
        <w:t>Tiekėjas pirkimo sutarties galiojimo metu turi teikti konsultacijas programinės įrangos valdymo bei su tuo susijusių galimų sutrikimų klausimais. Konsultacijos turi būti teikiamos lietuvių kalba el. paštu arba telefonu. Konsultacijų kiekis neribojamas.</w:t>
      </w:r>
    </w:p>
    <w:p w:rsidRPr="005F64EA" w:rsidR="00B33A4D" w:rsidP="00BE1CBD" w:rsidRDefault="00B33A4D" w14:paraId="00330E93" w14:textId="69382C20">
      <w:pPr>
        <w:pStyle w:val="Heading2"/>
        <w:ind w:left="720"/>
        <w:jc w:val="both"/>
        <w:rPr>
          <w:rFonts w:ascii="Times New Roman" w:hAnsi="Times New Roman" w:cs="Times New Roman"/>
          <w:color w:val="000000" w:themeColor="text1"/>
          <w:sz w:val="20"/>
          <w:szCs w:val="20"/>
          <w:lang w:val="lt-LT"/>
        </w:rPr>
      </w:pPr>
    </w:p>
    <w:p w:rsidRPr="005F64EA" w:rsidR="00B33A4D" w:rsidP="00BE1CBD" w:rsidRDefault="3B4AE079" w14:paraId="6EE64A02" w14:textId="0EEDC5E7">
      <w:pPr>
        <w:pStyle w:val="Heading2"/>
        <w:numPr>
          <w:ilvl w:val="0"/>
          <w:numId w:val="7"/>
        </w:numPr>
        <w:jc w:val="both"/>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FUNKCINIAI REIKALAVIMAI</w:t>
      </w:r>
    </w:p>
    <w:p w:rsidRPr="005F64EA" w:rsidR="00B33A4D" w:rsidP="00BE1CBD" w:rsidRDefault="16293DBE" w14:paraId="1B9CE4AC" w14:textId="6C18287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Iliustracijų turinio atpažinimo programinė įranga turi: </w:t>
      </w:r>
    </w:p>
    <w:p w:rsidRPr="005F64EA" w:rsidR="00B33A4D" w:rsidP="00BE1CBD" w:rsidRDefault="75287762" w14:paraId="67E3EB4D" w14:textId="547FE60E">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i</w:t>
      </w:r>
      <w:r w:rsidRPr="005F64EA" w:rsidR="2D46C907">
        <w:rPr>
          <w:rFonts w:ascii="Times New Roman" w:hAnsi="Times New Roman" w:cs="Times New Roman"/>
          <w:color w:val="000000" w:themeColor="text1"/>
          <w:sz w:val="20"/>
          <w:szCs w:val="20"/>
          <w:lang w:val="lt-LT"/>
        </w:rPr>
        <w:t>dentifikuoti objektus iliustracijose (pvz</w:t>
      </w:r>
      <w:r w:rsidRPr="005F64EA" w:rsidR="77A4280D">
        <w:rPr>
          <w:rFonts w:ascii="Times New Roman" w:hAnsi="Times New Roman" w:cs="Times New Roman"/>
          <w:color w:val="000000" w:themeColor="text1"/>
          <w:sz w:val="20"/>
          <w:szCs w:val="20"/>
          <w:lang w:val="lt-LT"/>
        </w:rPr>
        <w:t>.</w:t>
      </w:r>
      <w:r w:rsidRPr="005F64EA" w:rsidR="17B3F096">
        <w:rPr>
          <w:rFonts w:ascii="Times New Roman" w:hAnsi="Times New Roman" w:cs="Times New Roman"/>
          <w:color w:val="000000" w:themeColor="text1"/>
          <w:sz w:val="20"/>
          <w:szCs w:val="20"/>
          <w:lang w:val="lt-LT"/>
        </w:rPr>
        <w:t>,</w:t>
      </w:r>
      <w:r w:rsidRPr="005F64EA" w:rsidR="2D46C907">
        <w:rPr>
          <w:rFonts w:ascii="Times New Roman" w:hAnsi="Times New Roman" w:cs="Times New Roman"/>
          <w:color w:val="000000" w:themeColor="text1"/>
          <w:sz w:val="20"/>
          <w:szCs w:val="20"/>
          <w:lang w:val="lt-LT"/>
        </w:rPr>
        <w:t xml:space="preserve"> žmonės, gyvūnai, pastatai, transporto priemonės)</w:t>
      </w:r>
      <w:r w:rsidRPr="005F64EA" w:rsidR="00A36C87">
        <w:rPr>
          <w:rFonts w:ascii="Times New Roman" w:hAnsi="Times New Roman" w:cs="Times New Roman"/>
          <w:color w:val="000000" w:themeColor="text1"/>
          <w:sz w:val="20"/>
          <w:szCs w:val="20"/>
          <w:lang w:val="lt-LT"/>
        </w:rPr>
        <w:t>;</w:t>
      </w:r>
    </w:p>
    <w:p w:rsidRPr="005F64EA" w:rsidR="00B33A4D" w:rsidP="00BE1CBD" w:rsidRDefault="2A0D4427" w14:paraId="2DC6D2C6" w14:textId="49A983C6">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i</w:t>
      </w:r>
      <w:r w:rsidRPr="005F64EA" w:rsidR="2D46C907">
        <w:rPr>
          <w:rFonts w:ascii="Times New Roman" w:hAnsi="Times New Roman" w:cs="Times New Roman"/>
          <w:color w:val="000000" w:themeColor="text1"/>
          <w:sz w:val="20"/>
          <w:szCs w:val="20"/>
          <w:lang w:val="lt-LT"/>
        </w:rPr>
        <w:t>šgauti tekstą iš iliustracijų (pvz</w:t>
      </w:r>
      <w:r w:rsidRPr="005F64EA" w:rsidR="77A4280D">
        <w:rPr>
          <w:rFonts w:ascii="Times New Roman" w:hAnsi="Times New Roman" w:cs="Times New Roman"/>
          <w:color w:val="000000" w:themeColor="text1"/>
          <w:sz w:val="20"/>
          <w:szCs w:val="20"/>
          <w:lang w:val="lt-LT"/>
        </w:rPr>
        <w:t>.</w:t>
      </w:r>
      <w:r w:rsidRPr="005F64EA" w:rsidR="3539A798">
        <w:rPr>
          <w:rFonts w:ascii="Times New Roman" w:hAnsi="Times New Roman" w:cs="Times New Roman"/>
          <w:color w:val="000000" w:themeColor="text1"/>
          <w:sz w:val="20"/>
          <w:szCs w:val="20"/>
          <w:lang w:val="lt-LT"/>
        </w:rPr>
        <w:t>,</w:t>
      </w:r>
      <w:r w:rsidRPr="005F64EA" w:rsidR="2D46C907">
        <w:rPr>
          <w:rFonts w:ascii="Times New Roman" w:hAnsi="Times New Roman" w:cs="Times New Roman"/>
          <w:color w:val="000000" w:themeColor="text1"/>
          <w:sz w:val="20"/>
          <w:szCs w:val="20"/>
          <w:lang w:val="lt-LT"/>
        </w:rPr>
        <w:t xml:space="preserve"> ženklų, dokumentų, produktų etikečių)</w:t>
      </w:r>
      <w:r w:rsidRPr="005F64EA" w:rsidR="00A36C87">
        <w:rPr>
          <w:rFonts w:ascii="Times New Roman" w:hAnsi="Times New Roman" w:cs="Times New Roman"/>
          <w:color w:val="000000" w:themeColor="text1"/>
          <w:sz w:val="20"/>
          <w:szCs w:val="20"/>
          <w:lang w:val="lt-LT"/>
        </w:rPr>
        <w:t>;</w:t>
      </w:r>
    </w:p>
    <w:p w:rsidRPr="005F64EA" w:rsidR="00B33A4D" w:rsidP="00BE1CBD" w:rsidRDefault="2066B8FC" w14:paraId="3F90BBB0" w14:textId="006077CE">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p</w:t>
      </w:r>
      <w:r w:rsidRPr="005F64EA" w:rsidR="2D46C907">
        <w:rPr>
          <w:rFonts w:ascii="Times New Roman" w:hAnsi="Times New Roman" w:cs="Times New Roman"/>
          <w:color w:val="000000" w:themeColor="text1"/>
          <w:sz w:val="20"/>
          <w:szCs w:val="20"/>
          <w:lang w:val="lt-LT"/>
        </w:rPr>
        <w:t>riskirti iliustracijas tam tikroms kategorijoms (pvz</w:t>
      </w:r>
      <w:r w:rsidRPr="005F64EA" w:rsidR="77A4280D">
        <w:rPr>
          <w:rFonts w:ascii="Times New Roman" w:hAnsi="Times New Roman" w:cs="Times New Roman"/>
          <w:color w:val="000000" w:themeColor="text1"/>
          <w:sz w:val="20"/>
          <w:szCs w:val="20"/>
          <w:lang w:val="lt-LT"/>
        </w:rPr>
        <w:t>.</w:t>
      </w:r>
      <w:r w:rsidRPr="005F64EA" w:rsidR="74F8DE1D">
        <w:rPr>
          <w:rFonts w:ascii="Times New Roman" w:hAnsi="Times New Roman" w:cs="Times New Roman"/>
          <w:color w:val="000000" w:themeColor="text1"/>
          <w:sz w:val="20"/>
          <w:szCs w:val="20"/>
          <w:lang w:val="lt-LT"/>
        </w:rPr>
        <w:t>,</w:t>
      </w:r>
      <w:r w:rsidRPr="005F64EA" w:rsidR="2D46C907">
        <w:rPr>
          <w:rFonts w:ascii="Times New Roman" w:hAnsi="Times New Roman" w:cs="Times New Roman"/>
          <w:color w:val="000000" w:themeColor="text1"/>
          <w:sz w:val="20"/>
          <w:szCs w:val="20"/>
          <w:lang w:val="lt-LT"/>
        </w:rPr>
        <w:t>gamta, technologijos, architektūra).</w:t>
      </w:r>
    </w:p>
    <w:p w:rsidRPr="005F64EA" w:rsidR="00B33A4D" w:rsidP="00BE1CBD" w:rsidRDefault="6955065D" w14:paraId="2E7D2CE6" w14:textId="1323EE8A">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n</w:t>
      </w:r>
      <w:r w:rsidRPr="005F64EA" w:rsidR="2D46C907">
        <w:rPr>
          <w:rFonts w:ascii="Times New Roman" w:hAnsi="Times New Roman" w:cs="Times New Roman"/>
          <w:color w:val="000000" w:themeColor="text1"/>
          <w:sz w:val="20"/>
          <w:szCs w:val="20"/>
          <w:lang w:val="lt-LT"/>
        </w:rPr>
        <w:t>ustatyti pagrindines spalvas ir jų proporcijas</w:t>
      </w:r>
      <w:r w:rsidRPr="005F64EA" w:rsidR="00A36C87">
        <w:rPr>
          <w:rFonts w:ascii="Times New Roman" w:hAnsi="Times New Roman" w:cs="Times New Roman"/>
          <w:color w:val="000000" w:themeColor="text1"/>
          <w:sz w:val="20"/>
          <w:szCs w:val="20"/>
          <w:lang w:val="lt-LT"/>
        </w:rPr>
        <w:t>;</w:t>
      </w:r>
    </w:p>
    <w:p w:rsidRPr="005F64EA" w:rsidR="006D5E71" w:rsidP="00BE1CBD" w:rsidRDefault="3021D6AB" w14:paraId="5E48EEBF" w14:textId="45A7B3D3">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a</w:t>
      </w:r>
      <w:r w:rsidRPr="005F64EA" w:rsidR="2D46C907">
        <w:rPr>
          <w:rFonts w:ascii="Times New Roman" w:hAnsi="Times New Roman" w:cs="Times New Roman"/>
          <w:color w:val="000000" w:themeColor="text1"/>
          <w:sz w:val="20"/>
          <w:szCs w:val="20"/>
          <w:lang w:val="lt-LT"/>
        </w:rPr>
        <w:t>tpažinti emocijas, išreikštas iliustracijose, kurios apima veidus, kūno kalbą ar simboliką</w:t>
      </w:r>
      <w:r w:rsidRPr="005F64EA" w:rsidR="00A36C87">
        <w:rPr>
          <w:rFonts w:ascii="Times New Roman" w:hAnsi="Times New Roman" w:cs="Times New Roman"/>
          <w:color w:val="000000" w:themeColor="text1"/>
          <w:sz w:val="20"/>
          <w:szCs w:val="20"/>
          <w:lang w:val="lt-LT"/>
        </w:rPr>
        <w:t>;</w:t>
      </w:r>
    </w:p>
    <w:p w:rsidRPr="005F64EA" w:rsidR="001709A6" w:rsidP="00BE1CBD" w:rsidRDefault="0C595BDB" w14:paraId="54F24CA4" w14:textId="1C1E66FE">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j</w:t>
      </w:r>
      <w:r w:rsidRPr="005F64EA" w:rsidR="342AD473">
        <w:rPr>
          <w:rFonts w:ascii="Times New Roman" w:hAnsi="Times New Roman" w:cs="Times New Roman"/>
          <w:color w:val="000000" w:themeColor="text1"/>
          <w:sz w:val="20"/>
          <w:szCs w:val="20"/>
          <w:lang w:val="lt-LT"/>
        </w:rPr>
        <w:t>eigu iliustracijoje nėra aiškių veidų, identifikuoti emocijas pagal kūno laikyseną ar gestus (pvz., atsipalaidavęs, įtemptas, agresyvus)</w:t>
      </w:r>
      <w:r w:rsidRPr="005F64EA" w:rsidR="00A36C87">
        <w:rPr>
          <w:rFonts w:ascii="Times New Roman" w:hAnsi="Times New Roman" w:cs="Times New Roman"/>
          <w:color w:val="000000" w:themeColor="text1"/>
          <w:sz w:val="20"/>
          <w:szCs w:val="20"/>
          <w:lang w:val="lt-LT"/>
        </w:rPr>
        <w:t>;</w:t>
      </w:r>
    </w:p>
    <w:p w:rsidRPr="005F64EA" w:rsidR="00B33A4D" w:rsidP="00BE1CBD" w:rsidRDefault="4805A13D" w14:paraId="2A60DCA3" w14:textId="065F7259">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a</w:t>
      </w:r>
      <w:r w:rsidRPr="005F64EA" w:rsidR="2D46C907">
        <w:rPr>
          <w:rFonts w:ascii="Times New Roman" w:hAnsi="Times New Roman" w:cs="Times New Roman"/>
          <w:color w:val="000000" w:themeColor="text1"/>
          <w:sz w:val="20"/>
          <w:szCs w:val="20"/>
          <w:lang w:val="lt-LT"/>
        </w:rPr>
        <w:t>nalizuoti visą iliustracijos kontekstą, siekiant nustatyti emocinį toną (pvz., niūrus fonas – liūdesys, ryškus fonas – džiaugsmas)</w:t>
      </w:r>
      <w:r w:rsidRPr="005F64EA" w:rsidR="00A36C87">
        <w:rPr>
          <w:rFonts w:ascii="Times New Roman" w:hAnsi="Times New Roman" w:cs="Times New Roman"/>
          <w:color w:val="000000" w:themeColor="text1"/>
          <w:sz w:val="20"/>
          <w:szCs w:val="20"/>
          <w:lang w:val="lt-LT"/>
        </w:rPr>
        <w:t>;</w:t>
      </w:r>
    </w:p>
    <w:p w:rsidRPr="005F64EA" w:rsidR="00B33A4D" w:rsidP="00BE1CBD" w:rsidRDefault="46AF6548" w14:paraId="72408F5F" w14:textId="5D0B983B">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a</w:t>
      </w:r>
      <w:r w:rsidRPr="005F64EA" w:rsidR="2D46C907">
        <w:rPr>
          <w:rFonts w:ascii="Times New Roman" w:hAnsi="Times New Roman" w:cs="Times New Roman"/>
          <w:color w:val="000000" w:themeColor="text1"/>
          <w:sz w:val="20"/>
          <w:szCs w:val="20"/>
          <w:lang w:val="lt-LT"/>
        </w:rPr>
        <w:t>utomatiškai nustatyti, kokio tipo yra iliustracija, pagal jos turinį ar naudojimo kontekstą</w:t>
      </w:r>
      <w:r w:rsidRPr="005F64EA" w:rsidR="00A36C87">
        <w:rPr>
          <w:rFonts w:ascii="Times New Roman" w:hAnsi="Times New Roman" w:cs="Times New Roman"/>
          <w:color w:val="000000" w:themeColor="text1"/>
          <w:sz w:val="20"/>
          <w:szCs w:val="20"/>
          <w:lang w:val="lt-LT"/>
        </w:rPr>
        <w:t>;</w:t>
      </w:r>
    </w:p>
    <w:p w:rsidRPr="005F64EA" w:rsidR="00B33A4D" w:rsidP="00BE1CBD" w:rsidRDefault="35781989" w14:paraId="63318877" w14:textId="7D433CE9">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lastRenderedPageBreak/>
        <w:t>i</w:t>
      </w:r>
      <w:r w:rsidRPr="005F64EA" w:rsidR="2D46C907">
        <w:rPr>
          <w:rFonts w:ascii="Times New Roman" w:hAnsi="Times New Roman" w:cs="Times New Roman"/>
          <w:color w:val="000000" w:themeColor="text1"/>
          <w:sz w:val="20"/>
          <w:szCs w:val="20"/>
          <w:lang w:val="lt-LT"/>
        </w:rPr>
        <w:t>š iliustracijų automatiškai atpažinti ir išgauti tekstą</w:t>
      </w:r>
      <w:r w:rsidRPr="005F64EA" w:rsidR="15234683">
        <w:rPr>
          <w:rFonts w:ascii="Times New Roman" w:hAnsi="Times New Roman" w:cs="Times New Roman"/>
          <w:color w:val="000000" w:themeColor="text1"/>
          <w:sz w:val="20"/>
          <w:szCs w:val="20"/>
          <w:lang w:val="lt-LT"/>
        </w:rPr>
        <w:t xml:space="preserve">, </w:t>
      </w:r>
      <w:r w:rsidRPr="005F64EA" w:rsidR="15234683">
        <w:rPr>
          <w:rFonts w:ascii="Times New Roman" w:hAnsi="Times New Roman" w:eastAsia="Calibri" w:cs="Times New Roman"/>
          <w:color w:val="000000" w:themeColor="text1"/>
          <w:sz w:val="20"/>
          <w:szCs w:val="20"/>
          <w:lang w:val="lt-LT"/>
        </w:rPr>
        <w:t>nepaisant teksto formato, kalbos ar išdėstymo iliustracijoje</w:t>
      </w:r>
      <w:r w:rsidRPr="005F64EA" w:rsidR="00A36C87">
        <w:rPr>
          <w:rFonts w:ascii="Times New Roman" w:hAnsi="Times New Roman" w:eastAsia="Calibri" w:cs="Times New Roman"/>
          <w:color w:val="000000" w:themeColor="text1"/>
          <w:sz w:val="20"/>
          <w:szCs w:val="20"/>
          <w:lang w:val="lt-LT"/>
        </w:rPr>
        <w:t>;</w:t>
      </w:r>
    </w:p>
    <w:p w:rsidRPr="005F64EA" w:rsidR="00F41126" w:rsidP="00BE1CBD" w:rsidRDefault="0054FDB9" w14:paraId="72802729" w14:textId="29F37568">
      <w:pPr>
        <w:pStyle w:val="ListParagraph"/>
        <w:numPr>
          <w:ilvl w:val="2"/>
          <w:numId w:val="7"/>
        </w:numPr>
        <w:jc w:val="both"/>
        <w:rPr>
          <w:rFonts w:ascii="Times New Roman" w:hAnsi="Times New Roman" w:eastAsia="Calibri" w:cs="Times New Roman"/>
          <w:color w:val="000000" w:themeColor="text1"/>
          <w:sz w:val="20"/>
          <w:szCs w:val="20"/>
          <w:lang w:val="lt-LT"/>
        </w:rPr>
      </w:pPr>
      <w:r w:rsidRPr="75E1A820" w:rsidR="476A2CE7">
        <w:rPr>
          <w:rFonts w:ascii="Times New Roman" w:hAnsi="Times New Roman" w:cs="Times New Roman"/>
          <w:color w:val="000000" w:themeColor="text1" w:themeTint="FF" w:themeShade="FF"/>
          <w:sz w:val="20"/>
          <w:szCs w:val="20"/>
          <w:lang w:val="lt-LT"/>
        </w:rPr>
        <w:t>a</w:t>
      </w:r>
      <w:r w:rsidRPr="75E1A820" w:rsidR="3139B47B">
        <w:rPr>
          <w:rFonts w:ascii="Times New Roman" w:hAnsi="Times New Roman" w:eastAsia="Calibri" w:cs="Times New Roman"/>
          <w:color w:val="000000" w:themeColor="text1" w:themeTint="FF" w:themeShade="FF"/>
          <w:sz w:val="20"/>
          <w:szCs w:val="20"/>
          <w:lang w:val="lt-LT"/>
        </w:rPr>
        <w:t>tpažinti istorinius meno stilius, technikas ir laikotarpius (pvz., gotika, renesansas, barokas, XIX a. graviūros)</w:t>
      </w:r>
      <w:r w:rsidRPr="75E1A820" w:rsidR="2844948B">
        <w:rPr>
          <w:rFonts w:ascii="Times New Roman" w:hAnsi="Times New Roman" w:eastAsia="Calibri" w:cs="Times New Roman"/>
          <w:color w:val="000000" w:themeColor="text1" w:themeTint="FF" w:themeShade="FF"/>
          <w:sz w:val="20"/>
          <w:szCs w:val="20"/>
          <w:lang w:val="lt-LT"/>
        </w:rPr>
        <w:t>.</w:t>
      </w:r>
    </w:p>
    <w:p w:rsidR="624B2880" w:rsidP="75E1A820" w:rsidRDefault="624B2880" w14:paraId="060C6CA4" w14:textId="53C4DBA6">
      <w:pPr>
        <w:pStyle w:val="ListParagraph"/>
        <w:numPr>
          <w:ilvl w:val="2"/>
          <w:numId w:val="7"/>
        </w:numPr>
        <w:jc w:val="both"/>
        <w:rPr>
          <w:rFonts w:ascii="Times New Roman" w:hAnsi="Times New Roman" w:eastAsia="Calibri" w:cs="Times New Roman"/>
          <w:color w:val="000000" w:themeColor="text1" w:themeTint="FF" w:themeShade="FF"/>
          <w:sz w:val="20"/>
          <w:szCs w:val="20"/>
          <w:lang w:val="en-US"/>
        </w:rPr>
      </w:pPr>
      <w:r w:rsidRPr="75E1A820" w:rsidR="624B2880">
        <w:rPr>
          <w:rFonts w:ascii="Times New Roman" w:hAnsi="Times New Roman" w:eastAsia="Calibri" w:cs="Times New Roman"/>
          <w:color w:val="000000" w:themeColor="text1" w:themeTint="FF" w:themeShade="FF"/>
          <w:sz w:val="20"/>
          <w:szCs w:val="20"/>
          <w:lang w:val="en-US"/>
        </w:rPr>
        <w:t>atpažinti</w:t>
      </w:r>
      <w:r w:rsidRPr="75E1A820" w:rsidR="624B2880">
        <w:rPr>
          <w:rFonts w:ascii="Times New Roman" w:hAnsi="Times New Roman" w:eastAsia="Calibri" w:cs="Times New Roman"/>
          <w:color w:val="000000" w:themeColor="text1" w:themeTint="FF" w:themeShade="FF"/>
          <w:sz w:val="20"/>
          <w:szCs w:val="20"/>
          <w:lang w:val="en-US"/>
        </w:rPr>
        <w:t xml:space="preserve"> </w:t>
      </w:r>
      <w:r w:rsidRPr="75E1A820" w:rsidR="624B2880">
        <w:rPr>
          <w:rFonts w:ascii="Times New Roman" w:hAnsi="Times New Roman" w:eastAsia="Calibri" w:cs="Times New Roman"/>
          <w:color w:val="000000" w:themeColor="text1" w:themeTint="FF" w:themeShade="FF"/>
          <w:sz w:val="20"/>
          <w:szCs w:val="20"/>
          <w:lang w:val="en-US"/>
        </w:rPr>
        <w:t>tekstą</w:t>
      </w:r>
      <w:r w:rsidRPr="75E1A820" w:rsidR="519CBBED">
        <w:rPr>
          <w:rFonts w:ascii="Times New Roman" w:hAnsi="Times New Roman" w:eastAsia="Calibri" w:cs="Times New Roman"/>
          <w:color w:val="000000" w:themeColor="text1" w:themeTint="FF" w:themeShade="FF"/>
          <w:sz w:val="20"/>
          <w:szCs w:val="20"/>
          <w:lang w:val="en-US"/>
        </w:rPr>
        <w:t xml:space="preserve"> lietuvių kalba ir</w:t>
      </w:r>
      <w:r w:rsidRPr="75E1A820" w:rsidR="624B2880">
        <w:rPr>
          <w:rFonts w:ascii="Times New Roman" w:hAnsi="Times New Roman" w:eastAsia="Calibri" w:cs="Times New Roman"/>
          <w:color w:val="000000" w:themeColor="text1" w:themeTint="FF" w:themeShade="FF"/>
          <w:sz w:val="20"/>
          <w:szCs w:val="20"/>
          <w:lang w:val="en-US"/>
        </w:rPr>
        <w:t xml:space="preserve"> lotyniškomis rašmenis spausdintu šriftu.</w:t>
      </w:r>
    </w:p>
    <w:p w:rsidRPr="005F64EA" w:rsidR="00F41126" w:rsidP="00BE1CBD" w:rsidRDefault="787A7D46" w14:paraId="6611727B" w14:textId="3FFD376A">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Iliustracijų apraš</w:t>
      </w:r>
      <w:r w:rsidRPr="005F64EA" w:rsidR="209F89AB">
        <w:rPr>
          <w:rFonts w:ascii="Times New Roman" w:hAnsi="Times New Roman" w:cs="Times New Roman"/>
          <w:color w:val="000000" w:themeColor="text1"/>
          <w:sz w:val="20"/>
          <w:szCs w:val="20"/>
          <w:lang w:val="lt-LT"/>
        </w:rPr>
        <w:t>ymai</w:t>
      </w:r>
      <w:r w:rsidRPr="005F64EA">
        <w:rPr>
          <w:rFonts w:ascii="Times New Roman" w:hAnsi="Times New Roman" w:cs="Times New Roman"/>
          <w:color w:val="000000" w:themeColor="text1"/>
          <w:sz w:val="20"/>
          <w:szCs w:val="20"/>
          <w:lang w:val="lt-LT"/>
        </w:rPr>
        <w:t xml:space="preserve"> turi būti generuojami lietuvių kalba</w:t>
      </w:r>
      <w:r w:rsidRPr="005F64EA" w:rsidR="0388340F">
        <w:rPr>
          <w:rFonts w:ascii="Times New Roman" w:hAnsi="Times New Roman" w:cs="Times New Roman"/>
          <w:color w:val="000000" w:themeColor="text1"/>
          <w:sz w:val="20"/>
          <w:szCs w:val="20"/>
          <w:lang w:val="lt-LT"/>
        </w:rPr>
        <w:t xml:space="preserve">, išskyrus tekstą, </w:t>
      </w:r>
      <w:r w:rsidRPr="005F64EA" w:rsidR="0388340F">
        <w:rPr>
          <w:rFonts w:ascii="Times New Roman" w:hAnsi="Times New Roman" w:eastAsia="Calibri" w:cs="Times New Roman"/>
          <w:color w:val="000000" w:themeColor="text1"/>
          <w:sz w:val="20"/>
          <w:szCs w:val="20"/>
          <w:lang w:val="lt-LT"/>
        </w:rPr>
        <w:t xml:space="preserve">atpažintą analizuojant iliustraciją, </w:t>
      </w:r>
      <w:r w:rsidRPr="005F64EA" w:rsidR="31DAD209">
        <w:rPr>
          <w:rFonts w:ascii="Times New Roman" w:hAnsi="Times New Roman" w:eastAsia="Calibri" w:cs="Times New Roman"/>
          <w:color w:val="000000" w:themeColor="text1"/>
          <w:sz w:val="20"/>
          <w:szCs w:val="20"/>
          <w:lang w:val="lt-LT"/>
        </w:rPr>
        <w:t xml:space="preserve">šis tekstas </w:t>
      </w:r>
      <w:r w:rsidRPr="005F64EA" w:rsidR="0388340F">
        <w:rPr>
          <w:rFonts w:ascii="Times New Roman" w:hAnsi="Times New Roman" w:eastAsia="Calibri" w:cs="Times New Roman"/>
          <w:color w:val="000000" w:themeColor="text1"/>
          <w:sz w:val="20"/>
          <w:szCs w:val="20"/>
          <w:lang w:val="lt-LT"/>
        </w:rPr>
        <w:t>turi būti pateikiamas originalo kalba.</w:t>
      </w:r>
    </w:p>
    <w:p w:rsidRPr="005F64EA" w:rsidR="00165B7C" w:rsidP="00BE1CBD" w:rsidRDefault="14751792" w14:paraId="4D52DAD2" w14:textId="35E6A8E2">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Turi būti realizuotas funkcionalumas, leidžiantis užklausos (angl. </w:t>
      </w:r>
      <w:r w:rsidRPr="005F64EA" w:rsidR="551AC9EE">
        <w:rPr>
          <w:rFonts w:ascii="Times New Roman" w:hAnsi="Times New Roman" w:cs="Times New Roman"/>
          <w:color w:val="000000" w:themeColor="text1"/>
          <w:sz w:val="20"/>
          <w:szCs w:val="20"/>
          <w:lang w:val="lt-LT"/>
        </w:rPr>
        <w:t xml:space="preserve">HTTP </w:t>
      </w:r>
      <w:r w:rsidRPr="005F64EA">
        <w:rPr>
          <w:rFonts w:ascii="Times New Roman" w:hAnsi="Times New Roman" w:cs="Times New Roman"/>
          <w:color w:val="000000" w:themeColor="text1"/>
          <w:sz w:val="20"/>
          <w:szCs w:val="20"/>
          <w:lang w:val="lt-LT"/>
        </w:rPr>
        <w:t>request) metu išsiųsti iliustraciją</w:t>
      </w:r>
      <w:r w:rsidRPr="005F64EA" w:rsidR="1763DB84">
        <w:rPr>
          <w:rFonts w:ascii="Times New Roman" w:hAnsi="Times New Roman" w:cs="Times New Roman"/>
          <w:color w:val="000000" w:themeColor="text1"/>
          <w:sz w:val="20"/>
          <w:szCs w:val="20"/>
          <w:lang w:val="lt-LT"/>
        </w:rPr>
        <w:t xml:space="preserve"> (-as)</w:t>
      </w:r>
      <w:r w:rsidRPr="005F64EA">
        <w:rPr>
          <w:rFonts w:ascii="Times New Roman" w:hAnsi="Times New Roman" w:cs="Times New Roman"/>
          <w:color w:val="000000" w:themeColor="text1"/>
          <w:sz w:val="20"/>
          <w:szCs w:val="20"/>
          <w:lang w:val="lt-LT"/>
        </w:rPr>
        <w:t xml:space="preserve"> (paveikslėlio failo turinį) tinkamu būdu (pavyzdžiui, užkoduojant jį Base64 koduote ir perduodant kaip JSON ar kitokio formato teksto dalį, perduodant failą užkodavus jį multipart/form-data koduote, ar kt. standartiniu būdu). API </w:t>
      </w:r>
      <w:r w:rsidRPr="005F64EA" w:rsidR="7EF8D0F9">
        <w:rPr>
          <w:rFonts w:ascii="Times New Roman" w:hAnsi="Times New Roman" w:cs="Times New Roman"/>
          <w:color w:val="000000" w:themeColor="text1"/>
          <w:sz w:val="20"/>
          <w:szCs w:val="20"/>
          <w:lang w:val="lt-LT"/>
        </w:rPr>
        <w:t xml:space="preserve">galutinis užduoties sėkmingo įvykdymo </w:t>
      </w:r>
      <w:r w:rsidRPr="005F64EA">
        <w:rPr>
          <w:rFonts w:ascii="Times New Roman" w:hAnsi="Times New Roman" w:cs="Times New Roman"/>
          <w:color w:val="000000" w:themeColor="text1"/>
          <w:sz w:val="20"/>
          <w:szCs w:val="20"/>
          <w:lang w:val="lt-LT"/>
        </w:rPr>
        <w:t>atsakymas turi būti perduotos iliustracijos tekstinis apibūdinimas (aprašymas), sugeneruotas dirbtinio intelekto (</w:t>
      </w:r>
      <w:r w:rsidRPr="005F64EA" w:rsidR="35505AC5">
        <w:rPr>
          <w:rFonts w:ascii="Times New Roman" w:hAnsi="Times New Roman" w:cs="Times New Roman"/>
          <w:color w:val="000000" w:themeColor="text1"/>
          <w:sz w:val="20"/>
          <w:szCs w:val="20"/>
          <w:lang w:val="lt-LT"/>
        </w:rPr>
        <w:t xml:space="preserve">angl. </w:t>
      </w:r>
      <w:r w:rsidRPr="005F64EA">
        <w:rPr>
          <w:rFonts w:ascii="Times New Roman" w:hAnsi="Times New Roman" w:cs="Times New Roman"/>
          <w:color w:val="000000" w:themeColor="text1"/>
          <w:sz w:val="20"/>
          <w:szCs w:val="20"/>
          <w:lang w:val="lt-LT"/>
        </w:rPr>
        <w:t>AI) priemonėmis.</w:t>
      </w:r>
    </w:p>
    <w:p w:rsidRPr="005F64EA" w:rsidR="00CF4ED2" w:rsidP="00BE1CBD" w:rsidRDefault="504E40F2" w14:paraId="3DC5E44C" w14:textId="58C4DCFA">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Turi būti palaikomi pagrindiniai iliustracijų (paveikslų) formatai: </w:t>
      </w:r>
      <w:r w:rsidRPr="005F64EA" w:rsidR="3C7ADBBF">
        <w:rPr>
          <w:rFonts w:ascii="Times New Roman" w:hAnsi="Times New Roman" w:cs="Times New Roman"/>
          <w:color w:val="000000" w:themeColor="text1"/>
          <w:sz w:val="20"/>
          <w:szCs w:val="20"/>
          <w:lang w:val="lt-LT"/>
        </w:rPr>
        <w:t>PNG, JPG, JPEG, SVG</w:t>
      </w:r>
      <w:r w:rsidRPr="005F64EA" w:rsidR="45886D61">
        <w:rPr>
          <w:rFonts w:ascii="Times New Roman" w:hAnsi="Times New Roman" w:cs="Times New Roman"/>
          <w:color w:val="000000" w:themeColor="text1"/>
          <w:sz w:val="20"/>
          <w:szCs w:val="20"/>
          <w:lang w:val="lt-LT"/>
        </w:rPr>
        <w:t>, PDF</w:t>
      </w:r>
      <w:r w:rsidRPr="005F64EA" w:rsidR="3C7ADBBF">
        <w:rPr>
          <w:rFonts w:ascii="Times New Roman" w:hAnsi="Times New Roman" w:cs="Times New Roman"/>
          <w:color w:val="000000" w:themeColor="text1"/>
          <w:sz w:val="20"/>
          <w:szCs w:val="20"/>
          <w:lang w:val="lt-LT"/>
        </w:rPr>
        <w:t>.</w:t>
      </w:r>
    </w:p>
    <w:p w:rsidRPr="005F64EA" w:rsidR="35711DA2" w:rsidP="00BE1CBD" w:rsidRDefault="35711DA2" w14:paraId="7B2C4C92" w14:textId="0FE0CFF0">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Turi būti palaikomos </w:t>
      </w:r>
      <w:r w:rsidRPr="005F64EA" w:rsidR="12ABA990">
        <w:rPr>
          <w:rFonts w:ascii="Times New Roman" w:hAnsi="Times New Roman" w:cs="Times New Roman"/>
          <w:color w:val="000000" w:themeColor="text1"/>
          <w:sz w:val="20"/>
          <w:szCs w:val="20"/>
          <w:lang w:val="lt-LT"/>
        </w:rPr>
        <w:t>bent iki</w:t>
      </w:r>
      <w:r w:rsidRPr="005F64EA">
        <w:rPr>
          <w:rFonts w:ascii="Times New Roman" w:hAnsi="Times New Roman" w:cs="Times New Roman"/>
          <w:color w:val="000000" w:themeColor="text1"/>
          <w:sz w:val="20"/>
          <w:szCs w:val="20"/>
          <w:lang w:val="lt-LT"/>
        </w:rPr>
        <w:t xml:space="preserve"> 1920 × 1080 pikselių dydžio iliustracijos. </w:t>
      </w:r>
    </w:p>
    <w:p w:rsidRPr="005F64EA" w:rsidR="58AD5990" w:rsidP="00EC472E" w:rsidRDefault="14751792" w14:paraId="42B61866" w14:textId="5480F92F">
      <w:pPr>
        <w:pStyle w:val="ListParagraph"/>
        <w:numPr>
          <w:ilvl w:val="1"/>
          <w:numId w:val="7"/>
        </w:numPr>
        <w:jc w:val="both"/>
        <w:rPr>
          <w:rFonts w:ascii="Times New Roman" w:hAnsi="Times New Roman" w:cs="Times New Roman"/>
          <w:sz w:val="20"/>
          <w:szCs w:val="20"/>
          <w:lang w:val="lt-LT"/>
        </w:rPr>
      </w:pPr>
      <w:r w:rsidRPr="005F64EA">
        <w:rPr>
          <w:rFonts w:ascii="Times New Roman" w:hAnsi="Times New Roman" w:cs="Times New Roman"/>
          <w:color w:val="000000" w:themeColor="text1"/>
          <w:sz w:val="20"/>
          <w:szCs w:val="20"/>
          <w:lang w:val="lt-LT"/>
        </w:rPr>
        <w:t xml:space="preserve">Kadangi iliustracijų </w:t>
      </w:r>
      <w:r w:rsidRPr="005F64EA" w:rsidR="28328231">
        <w:rPr>
          <w:rFonts w:ascii="Times New Roman" w:hAnsi="Times New Roman" w:cs="Times New Roman"/>
          <w:color w:val="000000" w:themeColor="text1"/>
          <w:sz w:val="20"/>
          <w:szCs w:val="20"/>
          <w:lang w:val="lt-LT"/>
        </w:rPr>
        <w:t xml:space="preserve">turinio </w:t>
      </w:r>
      <w:r w:rsidRPr="005F64EA">
        <w:rPr>
          <w:rFonts w:ascii="Times New Roman" w:hAnsi="Times New Roman" w:cs="Times New Roman"/>
          <w:color w:val="000000" w:themeColor="text1"/>
          <w:sz w:val="20"/>
          <w:szCs w:val="20"/>
          <w:lang w:val="lt-LT"/>
        </w:rPr>
        <w:t xml:space="preserve">atpažinimo procesas yra imlus laikui, API servisas turi siunčiamas iliustracijas priimti asinchroniniu (angl. asynchronous) būdu. </w:t>
      </w:r>
      <w:r w:rsidRPr="005F64EA" w:rsidR="00143D24">
        <w:rPr>
          <w:rFonts w:ascii="Times New Roman" w:hAnsi="Times New Roman" w:cs="Times New Roman"/>
          <w:color w:val="000000" w:themeColor="text1"/>
          <w:sz w:val="20"/>
          <w:szCs w:val="20"/>
          <w:lang w:val="lt-LT"/>
        </w:rPr>
        <w:t xml:space="preserve">API servisas </w:t>
      </w:r>
      <w:r w:rsidRPr="005F64EA">
        <w:rPr>
          <w:rFonts w:ascii="Times New Roman" w:hAnsi="Times New Roman" w:cs="Times New Roman"/>
          <w:color w:val="000000" w:themeColor="text1"/>
          <w:sz w:val="20"/>
          <w:szCs w:val="20"/>
          <w:lang w:val="lt-LT"/>
        </w:rPr>
        <w:t>turi leisti patikrinti konkrečios jau išsiųstos iliustracijos atpažinimo (aprašymo generavimo) būseną / statusą (</w:t>
      </w:r>
      <w:r w:rsidRPr="005F64EA" w:rsidR="530CFB96">
        <w:rPr>
          <w:rFonts w:ascii="Times New Roman" w:hAnsi="Times New Roman" w:cs="Times New Roman"/>
          <w:color w:val="000000" w:themeColor="text1"/>
          <w:sz w:val="20"/>
          <w:szCs w:val="20"/>
          <w:lang w:val="lt-LT"/>
        </w:rPr>
        <w:t>pvz.</w:t>
      </w:r>
      <w:r w:rsidRPr="005F64EA" w:rsidR="1F782D9F">
        <w:rPr>
          <w:rFonts w:ascii="Times New Roman" w:hAnsi="Times New Roman" w:cs="Times New Roman"/>
          <w:color w:val="000000" w:themeColor="text1"/>
          <w:sz w:val="20"/>
          <w:szCs w:val="20"/>
          <w:lang w:val="lt-LT"/>
        </w:rPr>
        <w:t>,</w:t>
      </w:r>
      <w:r w:rsidRPr="005F64EA" w:rsidR="530CFB96">
        <w:rPr>
          <w:rFonts w:ascii="Times New Roman" w:hAnsi="Times New Roman" w:cs="Times New Roman"/>
          <w:color w:val="000000" w:themeColor="text1"/>
          <w:sz w:val="20"/>
          <w:szCs w:val="20"/>
          <w:lang w:val="lt-LT"/>
        </w:rPr>
        <w:t xml:space="preserve"> </w:t>
      </w:r>
      <w:r w:rsidRPr="005F64EA">
        <w:rPr>
          <w:rFonts w:ascii="Times New Roman" w:hAnsi="Times New Roman" w:cs="Times New Roman"/>
          <w:color w:val="000000" w:themeColor="text1"/>
          <w:sz w:val="20"/>
          <w:szCs w:val="20"/>
          <w:lang w:val="lt-LT"/>
        </w:rPr>
        <w:t>vykdoma, atlikta, klaida ir kt.) kreipiantis į atskirą prieigos tašką (angl. endpoint).</w:t>
      </w:r>
      <w:r w:rsidRPr="005F64EA" w:rsidR="2FEB1EA6">
        <w:rPr>
          <w:rFonts w:ascii="Times New Roman" w:hAnsi="Times New Roman" w:cs="Times New Roman"/>
          <w:color w:val="000000" w:themeColor="text1"/>
          <w:sz w:val="20"/>
          <w:szCs w:val="20"/>
          <w:lang w:val="lt-LT"/>
        </w:rPr>
        <w:t xml:space="preserve"> Taip pat turi būti </w:t>
      </w:r>
      <w:r w:rsidRPr="005F64EA" w:rsidR="4A8CB6FF">
        <w:rPr>
          <w:rFonts w:ascii="Times New Roman" w:hAnsi="Times New Roman" w:cs="Times New Roman"/>
          <w:color w:val="000000" w:themeColor="text1"/>
          <w:sz w:val="20"/>
          <w:szCs w:val="20"/>
          <w:lang w:val="lt-LT"/>
        </w:rPr>
        <w:t xml:space="preserve">sukurta </w:t>
      </w:r>
      <w:r w:rsidRPr="005F64EA" w:rsidR="2FEB1EA6">
        <w:rPr>
          <w:rFonts w:ascii="Times New Roman" w:hAnsi="Times New Roman" w:cs="Times New Roman"/>
          <w:color w:val="000000" w:themeColor="text1"/>
          <w:sz w:val="20"/>
          <w:szCs w:val="20"/>
          <w:lang w:val="lt-LT"/>
        </w:rPr>
        <w:t xml:space="preserve">galimybė atlikus </w:t>
      </w:r>
      <w:r w:rsidRPr="005F64EA" w:rsidR="556023E7">
        <w:rPr>
          <w:rFonts w:ascii="Times New Roman" w:hAnsi="Times New Roman" w:cs="Times New Roman"/>
          <w:color w:val="000000" w:themeColor="text1"/>
          <w:sz w:val="20"/>
          <w:szCs w:val="20"/>
          <w:lang w:val="lt-LT"/>
        </w:rPr>
        <w:t xml:space="preserve">iliustracijos </w:t>
      </w:r>
      <w:r w:rsidRPr="005F64EA" w:rsidR="00EFE545">
        <w:rPr>
          <w:rFonts w:ascii="Times New Roman" w:hAnsi="Times New Roman" w:cs="Times New Roman"/>
          <w:color w:val="000000" w:themeColor="text1"/>
          <w:sz w:val="20"/>
          <w:szCs w:val="20"/>
          <w:lang w:val="lt-LT"/>
        </w:rPr>
        <w:t xml:space="preserve">atpažinimo </w:t>
      </w:r>
      <w:r w:rsidRPr="005F64EA" w:rsidR="2FEB1EA6">
        <w:rPr>
          <w:rFonts w:ascii="Times New Roman" w:hAnsi="Times New Roman" w:cs="Times New Roman"/>
          <w:color w:val="000000" w:themeColor="text1"/>
          <w:sz w:val="20"/>
          <w:szCs w:val="20"/>
          <w:lang w:val="lt-LT"/>
        </w:rPr>
        <w:t xml:space="preserve">procesą gauti atgalinį ryšį iš </w:t>
      </w:r>
      <w:r w:rsidRPr="005F64EA" w:rsidR="4A30C831">
        <w:rPr>
          <w:rFonts w:ascii="Times New Roman" w:hAnsi="Times New Roman" w:cs="Times New Roman"/>
          <w:color w:val="000000" w:themeColor="text1"/>
          <w:sz w:val="20"/>
          <w:szCs w:val="20"/>
          <w:lang w:val="lt-LT"/>
        </w:rPr>
        <w:t xml:space="preserve">atpažinimo </w:t>
      </w:r>
      <w:r w:rsidRPr="005F64EA" w:rsidR="2FEB1EA6">
        <w:rPr>
          <w:rFonts w:ascii="Times New Roman" w:hAnsi="Times New Roman" w:cs="Times New Roman"/>
          <w:color w:val="000000" w:themeColor="text1"/>
          <w:sz w:val="20"/>
          <w:szCs w:val="20"/>
          <w:lang w:val="lt-LT"/>
        </w:rPr>
        <w:t>serviso (ang</w:t>
      </w:r>
      <w:r w:rsidRPr="005F64EA" w:rsidR="03B9BFCE">
        <w:rPr>
          <w:rFonts w:ascii="Times New Roman" w:hAnsi="Times New Roman" w:cs="Times New Roman"/>
          <w:color w:val="000000" w:themeColor="text1"/>
          <w:sz w:val="20"/>
          <w:szCs w:val="20"/>
          <w:lang w:val="lt-LT"/>
        </w:rPr>
        <w:t>l</w:t>
      </w:r>
      <w:r w:rsidRPr="005F64EA" w:rsidR="2FEB1EA6">
        <w:rPr>
          <w:rFonts w:ascii="Times New Roman" w:hAnsi="Times New Roman" w:cs="Times New Roman"/>
          <w:color w:val="000000" w:themeColor="text1"/>
          <w:sz w:val="20"/>
          <w:szCs w:val="20"/>
          <w:lang w:val="lt-LT"/>
        </w:rPr>
        <w:t xml:space="preserve">. Webhooks) principu apie iliustracijos (-ų) </w:t>
      </w:r>
      <w:r w:rsidRPr="005F64EA" w:rsidR="74A8F8A1">
        <w:rPr>
          <w:rFonts w:ascii="Times New Roman" w:hAnsi="Times New Roman" w:cs="Times New Roman"/>
          <w:color w:val="000000" w:themeColor="text1"/>
          <w:sz w:val="20"/>
          <w:szCs w:val="20"/>
          <w:lang w:val="lt-LT"/>
        </w:rPr>
        <w:t xml:space="preserve">turinio </w:t>
      </w:r>
      <w:r w:rsidRPr="005F64EA" w:rsidR="2FEB1EA6">
        <w:rPr>
          <w:rFonts w:ascii="Times New Roman" w:hAnsi="Times New Roman" w:cs="Times New Roman"/>
          <w:color w:val="000000" w:themeColor="text1"/>
          <w:sz w:val="20"/>
          <w:szCs w:val="20"/>
          <w:lang w:val="lt-LT"/>
        </w:rPr>
        <w:t>atpažinimo rezultatą (tiek sėkmingo apraš</w:t>
      </w:r>
      <w:r w:rsidRPr="005F64EA" w:rsidR="113DECDE">
        <w:rPr>
          <w:rFonts w:ascii="Times New Roman" w:hAnsi="Times New Roman" w:cs="Times New Roman"/>
          <w:color w:val="000000" w:themeColor="text1"/>
          <w:sz w:val="20"/>
          <w:szCs w:val="20"/>
          <w:lang w:val="lt-LT"/>
        </w:rPr>
        <w:t>ymo</w:t>
      </w:r>
      <w:r w:rsidRPr="005F64EA" w:rsidR="2FEB1EA6">
        <w:rPr>
          <w:rFonts w:ascii="Times New Roman" w:hAnsi="Times New Roman" w:cs="Times New Roman"/>
          <w:color w:val="000000" w:themeColor="text1"/>
          <w:sz w:val="20"/>
          <w:szCs w:val="20"/>
          <w:lang w:val="lt-LT"/>
        </w:rPr>
        <w:t xml:space="preserve"> sugeneravimo, tiek klaidos atv</w:t>
      </w:r>
      <w:r w:rsidRPr="005F64EA" w:rsidR="0BD6EEDE">
        <w:rPr>
          <w:rFonts w:ascii="Times New Roman" w:hAnsi="Times New Roman" w:cs="Times New Roman"/>
          <w:color w:val="000000" w:themeColor="text1"/>
          <w:sz w:val="20"/>
          <w:szCs w:val="20"/>
          <w:lang w:val="lt-LT"/>
        </w:rPr>
        <w:t>e</w:t>
      </w:r>
      <w:r w:rsidRPr="005F64EA" w:rsidR="2FEB1EA6">
        <w:rPr>
          <w:rFonts w:ascii="Times New Roman" w:hAnsi="Times New Roman" w:cs="Times New Roman"/>
          <w:color w:val="000000" w:themeColor="text1"/>
          <w:sz w:val="20"/>
          <w:szCs w:val="20"/>
          <w:lang w:val="lt-LT"/>
        </w:rPr>
        <w:t xml:space="preserve">ju). </w:t>
      </w:r>
      <w:r w:rsidRPr="005F64EA" w:rsidR="71BC8856">
        <w:rPr>
          <w:rFonts w:ascii="Times New Roman" w:hAnsi="Times New Roman" w:cs="Times New Roman"/>
          <w:color w:val="000000" w:themeColor="text1"/>
          <w:sz w:val="20"/>
          <w:szCs w:val="20"/>
          <w:lang w:val="lt-LT"/>
        </w:rPr>
        <w:t xml:space="preserve">Atpažinimo serviso atsakymas </w:t>
      </w:r>
      <w:r w:rsidRPr="005F64EA" w:rsidR="2FCD03D5">
        <w:rPr>
          <w:rFonts w:ascii="Times New Roman" w:hAnsi="Times New Roman" w:cs="Times New Roman"/>
          <w:color w:val="000000" w:themeColor="text1"/>
          <w:sz w:val="20"/>
          <w:szCs w:val="20"/>
          <w:lang w:val="lt-LT"/>
        </w:rPr>
        <w:t xml:space="preserve">turi būti </w:t>
      </w:r>
      <w:r w:rsidRPr="005F64EA" w:rsidR="71BC8856">
        <w:rPr>
          <w:rFonts w:ascii="Times New Roman" w:hAnsi="Times New Roman" w:cs="Times New Roman"/>
          <w:color w:val="000000" w:themeColor="text1"/>
          <w:sz w:val="20"/>
          <w:szCs w:val="20"/>
          <w:lang w:val="lt-LT"/>
        </w:rPr>
        <w:t xml:space="preserve">teikiamas </w:t>
      </w:r>
      <w:r w:rsidRPr="005F64EA" w:rsidR="08B827CB">
        <w:rPr>
          <w:rFonts w:ascii="Times New Roman" w:hAnsi="Times New Roman" w:cs="Times New Roman"/>
          <w:color w:val="000000" w:themeColor="text1"/>
          <w:sz w:val="20"/>
          <w:szCs w:val="20"/>
          <w:lang w:val="lt-LT"/>
        </w:rPr>
        <w:t xml:space="preserve">visai </w:t>
      </w:r>
      <w:r w:rsidRPr="005F64EA" w:rsidR="71BC8856">
        <w:rPr>
          <w:rFonts w:ascii="Times New Roman" w:hAnsi="Times New Roman" w:cs="Times New Roman"/>
          <w:color w:val="000000" w:themeColor="text1"/>
          <w:sz w:val="20"/>
          <w:szCs w:val="20"/>
          <w:lang w:val="lt-LT"/>
        </w:rPr>
        <w:t xml:space="preserve">užklausai. </w:t>
      </w:r>
      <w:r w:rsidRPr="005F64EA" w:rsidR="2FEB1EA6">
        <w:rPr>
          <w:rFonts w:ascii="Times New Roman" w:hAnsi="Times New Roman" w:cs="Times New Roman"/>
          <w:color w:val="000000" w:themeColor="text1"/>
          <w:sz w:val="20"/>
          <w:szCs w:val="20"/>
          <w:lang w:val="lt-LT"/>
        </w:rPr>
        <w:t>Jeigu aprašymai generuoti daugiau nei vienai iliustracijai ir tik kai kurioms iš jų nepavyko sugeneruoti apraš</w:t>
      </w:r>
      <w:r w:rsidRPr="005F64EA" w:rsidR="7CF0B8B8">
        <w:rPr>
          <w:rFonts w:ascii="Times New Roman" w:hAnsi="Times New Roman" w:cs="Times New Roman"/>
          <w:color w:val="000000" w:themeColor="text1"/>
          <w:sz w:val="20"/>
          <w:szCs w:val="20"/>
          <w:lang w:val="lt-LT"/>
        </w:rPr>
        <w:t>ymo</w:t>
      </w:r>
      <w:r w:rsidRPr="005F64EA" w:rsidR="2FEB1EA6">
        <w:rPr>
          <w:rFonts w:ascii="Times New Roman" w:hAnsi="Times New Roman" w:cs="Times New Roman"/>
          <w:color w:val="000000" w:themeColor="text1"/>
          <w:sz w:val="20"/>
          <w:szCs w:val="20"/>
          <w:lang w:val="lt-LT"/>
        </w:rPr>
        <w:t>, būtent tos iliustracijos turi būti nurodytos pateikiant klaidą</w:t>
      </w:r>
      <w:r w:rsidRPr="005F64EA" w:rsidR="37E0F3D7">
        <w:rPr>
          <w:rFonts w:ascii="Times New Roman" w:hAnsi="Times New Roman" w:cs="Times New Roman"/>
          <w:color w:val="000000" w:themeColor="text1"/>
          <w:sz w:val="20"/>
          <w:szCs w:val="20"/>
          <w:lang w:val="lt-LT"/>
        </w:rPr>
        <w:t xml:space="preserve">, </w:t>
      </w:r>
      <w:r w:rsidRPr="005F64EA" w:rsidR="2FEB1EA6">
        <w:rPr>
          <w:rFonts w:ascii="Times New Roman" w:hAnsi="Times New Roman" w:cs="Times New Roman"/>
          <w:color w:val="000000" w:themeColor="text1"/>
          <w:sz w:val="20"/>
          <w:szCs w:val="20"/>
          <w:lang w:val="lt-LT"/>
        </w:rPr>
        <w:t>tokiu būdu, kad būtų galima nesunkiai jas interpretuoti programiškai</w:t>
      </w:r>
      <w:r w:rsidRPr="005F64EA" w:rsidR="16DACF2E">
        <w:rPr>
          <w:rFonts w:ascii="Times New Roman" w:hAnsi="Times New Roman" w:cs="Times New Roman"/>
          <w:color w:val="000000" w:themeColor="text1"/>
          <w:sz w:val="20"/>
          <w:szCs w:val="20"/>
          <w:lang w:val="lt-LT"/>
        </w:rPr>
        <w:t>,</w:t>
      </w:r>
      <w:r w:rsidRPr="005F64EA" w:rsidR="64F4CE6F">
        <w:rPr>
          <w:rFonts w:ascii="Times New Roman" w:hAnsi="Times New Roman" w:cs="Times New Roman"/>
          <w:color w:val="000000" w:themeColor="text1"/>
          <w:sz w:val="20"/>
          <w:szCs w:val="20"/>
          <w:lang w:val="lt-LT"/>
        </w:rPr>
        <w:t xml:space="preserve"> ir jeigu </w:t>
      </w:r>
      <w:r w:rsidRPr="005F64EA" w:rsidR="77FDD1F2">
        <w:rPr>
          <w:rFonts w:ascii="Times New Roman" w:hAnsi="Times New Roman" w:cs="Times New Roman"/>
          <w:color w:val="000000" w:themeColor="text1"/>
          <w:sz w:val="20"/>
          <w:szCs w:val="20"/>
          <w:lang w:val="lt-LT"/>
        </w:rPr>
        <w:t xml:space="preserve">įmanoma </w:t>
      </w:r>
      <w:r w:rsidRPr="005F64EA" w:rsidR="64F4CE6F">
        <w:rPr>
          <w:rFonts w:ascii="Times New Roman" w:hAnsi="Times New Roman" w:cs="Times New Roman"/>
          <w:color w:val="000000" w:themeColor="text1"/>
          <w:sz w:val="20"/>
          <w:szCs w:val="20"/>
          <w:lang w:val="lt-LT"/>
        </w:rPr>
        <w:t>– pateikti klaidų priežastis ties kiekviena tokia iliustracija</w:t>
      </w:r>
      <w:r w:rsidRPr="005F64EA" w:rsidR="2FEB1EA6">
        <w:rPr>
          <w:rFonts w:ascii="Times New Roman" w:hAnsi="Times New Roman" w:cs="Times New Roman"/>
          <w:color w:val="000000" w:themeColor="text1"/>
          <w:sz w:val="20"/>
          <w:szCs w:val="20"/>
          <w:lang w:val="lt-LT"/>
        </w:rPr>
        <w:t>.</w:t>
      </w:r>
      <w:r w:rsidRPr="005F64EA" w:rsidR="0F2D9903">
        <w:rPr>
          <w:rFonts w:ascii="Times New Roman" w:hAnsi="Times New Roman" w:cs="Times New Roman"/>
          <w:color w:val="000000" w:themeColor="text1"/>
          <w:sz w:val="20"/>
          <w:szCs w:val="20"/>
          <w:lang w:val="lt-LT"/>
        </w:rPr>
        <w:t xml:space="preserve"> </w:t>
      </w:r>
      <w:r w:rsidRPr="005F64EA" w:rsidR="41AA9C1F">
        <w:rPr>
          <w:rFonts w:ascii="Times New Roman" w:hAnsi="Times New Roman" w:cs="Times New Roman"/>
          <w:color w:val="000000" w:themeColor="text1"/>
          <w:sz w:val="20"/>
          <w:szCs w:val="20"/>
          <w:lang w:val="lt-LT"/>
        </w:rPr>
        <w:t>Turi būti realizuota</w:t>
      </w:r>
      <w:r w:rsidRPr="005F64EA" w:rsidR="246ECC0C">
        <w:rPr>
          <w:rFonts w:ascii="Times New Roman" w:hAnsi="Times New Roman" w:cs="Times New Roman"/>
          <w:color w:val="000000" w:themeColor="text1"/>
          <w:sz w:val="20"/>
          <w:szCs w:val="20"/>
          <w:lang w:val="lt-LT"/>
        </w:rPr>
        <w:t xml:space="preserve"> galimyb</w:t>
      </w:r>
      <w:r w:rsidRPr="005F64EA" w:rsidR="72EDB9FD">
        <w:rPr>
          <w:rFonts w:ascii="Times New Roman" w:hAnsi="Times New Roman" w:cs="Times New Roman"/>
          <w:color w:val="000000" w:themeColor="text1"/>
          <w:sz w:val="20"/>
          <w:szCs w:val="20"/>
          <w:lang w:val="lt-LT"/>
        </w:rPr>
        <w:t>ė</w:t>
      </w:r>
      <w:r w:rsidRPr="005F64EA" w:rsidR="0F2D9903">
        <w:rPr>
          <w:rFonts w:ascii="Times New Roman" w:hAnsi="Times New Roman" w:cs="Times New Roman"/>
          <w:color w:val="000000" w:themeColor="text1"/>
          <w:sz w:val="20"/>
          <w:szCs w:val="20"/>
          <w:lang w:val="lt-LT"/>
        </w:rPr>
        <w:t xml:space="preserve"> atliekant užklausą nurodyti parametrą, kuris reiškia, kad konkrečiai šioje užklausoje pateikiamoms iliustracijoms nereikia atgalinio rezultato iš serverio apie sėkmingą / klaidingą atpažinimo rezultatą </w:t>
      </w:r>
      <w:r w:rsidRPr="005F64EA" w:rsidR="30AA5A0A">
        <w:rPr>
          <w:rFonts w:ascii="Times New Roman" w:hAnsi="Times New Roman" w:cs="Times New Roman"/>
          <w:color w:val="000000" w:themeColor="text1"/>
          <w:sz w:val="20"/>
          <w:szCs w:val="20"/>
          <w:lang w:val="lt-LT"/>
        </w:rPr>
        <w:t>, taip leidžiant klientui kontroliuoti, ar jis pats tikrins generavimo progresą, ar besikreipianti Sistema lauks atgalinio rezultato, arba tam tikromis situacijomis – tiek tikrins pati, tiek lauks rezultato (tai padės tais atvejais, k</w:t>
      </w:r>
      <w:r w:rsidRPr="005F64EA" w:rsidR="1C58C567">
        <w:rPr>
          <w:rFonts w:ascii="Times New Roman" w:hAnsi="Times New Roman" w:cs="Times New Roman"/>
          <w:color w:val="000000" w:themeColor="text1"/>
          <w:sz w:val="20"/>
          <w:szCs w:val="20"/>
          <w:lang w:val="lt-LT"/>
        </w:rPr>
        <w:t>ai</w:t>
      </w:r>
      <w:r w:rsidRPr="005F64EA" w:rsidR="30AA5A0A">
        <w:rPr>
          <w:rFonts w:ascii="Times New Roman" w:hAnsi="Times New Roman" w:cs="Times New Roman"/>
          <w:color w:val="000000" w:themeColor="text1"/>
          <w:sz w:val="20"/>
          <w:szCs w:val="20"/>
          <w:lang w:val="lt-LT"/>
        </w:rPr>
        <w:t xml:space="preserve"> per ilgai nesulaukiama atsakymo apie konkrečią užklausą).</w:t>
      </w:r>
      <w:r w:rsidRPr="005F64EA" w:rsidR="4F9225C8">
        <w:rPr>
          <w:rFonts w:ascii="Times New Roman" w:hAnsi="Times New Roman" w:cs="Times New Roman"/>
          <w:color w:val="000000" w:themeColor="text1"/>
          <w:sz w:val="20"/>
          <w:szCs w:val="20"/>
          <w:lang w:val="lt-LT"/>
        </w:rPr>
        <w:t xml:space="preserve"> </w:t>
      </w:r>
    </w:p>
    <w:p w:rsidRPr="005F64EA" w:rsidR="556A9DC5" w:rsidP="5A824B37" w:rsidRDefault="401B2A1C" w14:paraId="39B1DB0A" w14:textId="79F3DEF9">
      <w:pPr>
        <w:pStyle w:val="ListParagraph"/>
        <w:numPr>
          <w:ilvl w:val="1"/>
          <w:numId w:val="7"/>
        </w:numPr>
        <w:jc w:val="both"/>
        <w:rPr>
          <w:rFonts w:ascii="Times New Roman" w:hAnsi="Times New Roman" w:eastAsia="Calibri" w:cs="Times New Roman"/>
          <w:sz w:val="20"/>
          <w:szCs w:val="20"/>
          <w:lang w:val="lt-LT"/>
        </w:rPr>
      </w:pPr>
      <w:r w:rsidRPr="005F64EA">
        <w:rPr>
          <w:rFonts w:ascii="Times New Roman" w:hAnsi="Times New Roman" w:eastAsia="Calibri" w:cs="Times New Roman"/>
          <w:sz w:val="20"/>
          <w:szCs w:val="20"/>
          <w:lang w:val="lt-LT"/>
        </w:rPr>
        <w:t>Kadangi iliustracijų aprašymo generavimas turi veikti asinchroniniu būdu, konkreti kliento užklausa turi būti statoma į eilę ir iliustracijų aprašymai generuojami ta tvarka, kuria buvo daromos užklausos (pagal užklausos pateikimo laiką rūšiuojant nuo seniausių iki naujausių užklausų). API turi turėti parametrą, kurio pagalba būtų galima koreguoti šią standartinių eilių formavimo logiką ir pateikti konkrečioms užklausoms aukštesnį prioritetą. Turi būti nemažiau, kaip 3 prioriteto lygiai: standartinis (užklausos rūšiuojamos pagal laiką), vidutinis (jeigu servisas vienu metu gali vykdyti tik vienos užklausos iliustracijų aprašymų generavimą (sekvenciniu būdu) – pilnai atlikti darbą su prieš tai buvusia užklausa ir tik tada, jeigu nėra užklausų su aukštesniu prioritetu, pradėti vidutinio skubos lygio užklausų eilės apdorojimą) ir aukštas (jeigu šiuo metu vykdomas kitos eilėje esančios užklausos apdorojimas, su kiekvienu kitos iliustracijos aprašymo generavimo užbaigimu, tikrinti prioritetą ir tais atvejais, kai yra šio prioriteto užklausų, o šiuo metu apdorojama užklausa yra žemesnio prioriteto, nutraukti ją ir apdoroti aukšto prioriteto užklausą, prie prieš tai apdorojamos užklausos grįžti tik tada, kai nebeliks pilnai neapdorotų užklausų su aukštesniu prioritetu). Jeigu vykdant žemesnio prioriteto užklausą ji nutraukiama dėl aukštesnio prioriteto užklausos vykdymo, nutraukimas turi būti vykdomas baigus pradėto paveikslėlio atpažinimo procesą, o vėliau grįžtama į eilę ir tęsiama nuo sustojimo vietos. Taip pat prireikus, turi būti galimybė keisti jau pateiktos apdorojimui užklausos prioritetą. Prioritetai turi būti peržiūrimi nerečiau, kaip po kiekvienos iliustracijos apdorojimo.</w:t>
      </w:r>
    </w:p>
    <w:p w:rsidRPr="005F64EA" w:rsidR="00084D80" w:rsidP="00BE1CBD" w:rsidRDefault="2723399D" w14:paraId="06DD855D" w14:textId="1778BC23">
      <w:pPr>
        <w:pStyle w:val="ListParagraph"/>
        <w:numPr>
          <w:ilvl w:val="1"/>
          <w:numId w:val="7"/>
        </w:numPr>
        <w:jc w:val="both"/>
        <w:rPr>
          <w:rFonts w:ascii="Times New Roman" w:hAnsi="Times New Roman" w:cs="Times New Roman"/>
          <w:strike/>
          <w:color w:val="000000" w:themeColor="text1"/>
          <w:sz w:val="20"/>
          <w:szCs w:val="20"/>
          <w:lang w:val="lt-LT"/>
        </w:rPr>
      </w:pPr>
      <w:r w:rsidRPr="005F64EA">
        <w:rPr>
          <w:rFonts w:ascii="Times New Roman" w:hAnsi="Times New Roman" w:cs="Times New Roman"/>
          <w:color w:val="000000" w:themeColor="text1"/>
          <w:sz w:val="20"/>
          <w:szCs w:val="20"/>
          <w:lang w:val="lt-LT"/>
        </w:rPr>
        <w:t>Vienai užklausai priklausančios iliustracijos turi būti apdorojamos eilės tvarka failus rūšiuojant pagal jų pavadinimą leksikografiškai</w:t>
      </w:r>
      <w:r w:rsidRPr="005F64EA" w:rsidR="132555CE">
        <w:rPr>
          <w:rFonts w:ascii="Times New Roman" w:hAnsi="Times New Roman" w:cs="Times New Roman"/>
          <w:color w:val="000000" w:themeColor="text1"/>
          <w:sz w:val="20"/>
          <w:szCs w:val="20"/>
          <w:lang w:val="lt-LT"/>
        </w:rPr>
        <w:t xml:space="preserve"> didėjimo tvarka, </w:t>
      </w:r>
      <w:r w:rsidRPr="005F64EA" w:rsidR="013D3DD6">
        <w:rPr>
          <w:rFonts w:ascii="Times New Roman" w:hAnsi="Times New Roman" w:cs="Times New Roman"/>
          <w:color w:val="000000" w:themeColor="text1"/>
          <w:sz w:val="20"/>
          <w:szCs w:val="20"/>
          <w:lang w:val="lt-LT"/>
        </w:rPr>
        <w:t>atsižvelgiant į unikodo (angl. Unicode) taisykles</w:t>
      </w:r>
      <w:r w:rsidRPr="005F64EA">
        <w:rPr>
          <w:rFonts w:ascii="Times New Roman" w:hAnsi="Times New Roman" w:cs="Times New Roman"/>
          <w:color w:val="000000" w:themeColor="text1"/>
          <w:sz w:val="20"/>
          <w:szCs w:val="20"/>
          <w:lang w:val="lt-LT"/>
        </w:rPr>
        <w:t>.</w:t>
      </w:r>
    </w:p>
    <w:p w:rsidRPr="005F64EA" w:rsidR="00A85026" w:rsidP="00BE1CBD" w:rsidRDefault="15715B85" w14:paraId="4714A37C" w14:textId="15F26471">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Turi būti galimybė vienoje HTTP užklausoje išsiųsti daugiau, negu vieną iliustraciją</w:t>
      </w:r>
      <w:r w:rsidRPr="005F64EA" w:rsidR="7A75FAFD">
        <w:rPr>
          <w:rFonts w:ascii="Times New Roman" w:hAnsi="Times New Roman" w:cs="Times New Roman"/>
          <w:color w:val="000000" w:themeColor="text1"/>
          <w:sz w:val="20"/>
          <w:szCs w:val="20"/>
          <w:lang w:val="lt-LT"/>
        </w:rPr>
        <w:t xml:space="preserve"> </w:t>
      </w:r>
      <w:r w:rsidRPr="005F64EA" w:rsidR="6E0EC259">
        <w:rPr>
          <w:rFonts w:ascii="Times New Roman" w:hAnsi="Times New Roman" w:cs="Times New Roman"/>
          <w:color w:val="000000" w:themeColor="text1"/>
          <w:sz w:val="20"/>
          <w:szCs w:val="20"/>
          <w:lang w:val="lt-LT"/>
        </w:rPr>
        <w:t>(</w:t>
      </w:r>
      <w:r w:rsidRPr="005F64EA" w:rsidR="0D4B1D4C">
        <w:rPr>
          <w:rFonts w:ascii="Times New Roman" w:hAnsi="Times New Roman" w:cs="Times New Roman"/>
          <w:color w:val="000000" w:themeColor="text1"/>
          <w:sz w:val="20"/>
          <w:szCs w:val="20"/>
          <w:lang w:val="lt-LT"/>
        </w:rPr>
        <w:t>o</w:t>
      </w:r>
      <w:r w:rsidRPr="005F64EA" w:rsidR="7A75FAFD">
        <w:rPr>
          <w:rFonts w:ascii="Times New Roman" w:hAnsi="Times New Roman" w:cs="Times New Roman"/>
          <w:color w:val="000000" w:themeColor="text1"/>
          <w:sz w:val="20"/>
          <w:szCs w:val="20"/>
          <w:lang w:val="lt-LT"/>
        </w:rPr>
        <w:t>bjektų masyvą)</w:t>
      </w:r>
      <w:r w:rsidRPr="005F64EA">
        <w:rPr>
          <w:rFonts w:ascii="Times New Roman" w:hAnsi="Times New Roman" w:cs="Times New Roman"/>
          <w:color w:val="000000" w:themeColor="text1"/>
          <w:sz w:val="20"/>
          <w:szCs w:val="20"/>
          <w:lang w:val="lt-LT"/>
        </w:rPr>
        <w:t xml:space="preserve">. </w:t>
      </w:r>
    </w:p>
    <w:p w:rsidRPr="005F64EA" w:rsidR="00A85026" w:rsidP="00BE1CBD" w:rsidRDefault="15715B85" w14:paraId="24F51493" w14:textId="7E4D1039">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Turi būti galimybė siunčiant iliustraciją tos pačios užklausos metu pateikti </w:t>
      </w:r>
      <w:r w:rsidRPr="005F64EA" w:rsidR="22346943">
        <w:rPr>
          <w:rFonts w:ascii="Times New Roman" w:hAnsi="Times New Roman" w:eastAsia="Calibri" w:cs="Times New Roman"/>
          <w:color w:val="000000" w:themeColor="text1"/>
          <w:sz w:val="20"/>
          <w:szCs w:val="20"/>
          <w:lang w:val="lt-LT"/>
        </w:rPr>
        <w:t xml:space="preserve">bendrą tekstinį </w:t>
      </w:r>
      <w:r w:rsidRPr="005F64EA">
        <w:rPr>
          <w:rFonts w:ascii="Times New Roman" w:hAnsi="Times New Roman" w:cs="Times New Roman"/>
          <w:color w:val="000000" w:themeColor="text1"/>
          <w:sz w:val="20"/>
          <w:szCs w:val="20"/>
          <w:lang w:val="lt-LT"/>
        </w:rPr>
        <w:t>kontekstą, kuris padėtų dirbtiniam intelektui geriau įvertinti ir atpažinti iliustraciją</w:t>
      </w:r>
      <w:r w:rsidRPr="005F64EA" w:rsidR="4338D131">
        <w:rPr>
          <w:rFonts w:ascii="Times New Roman" w:hAnsi="Times New Roman" w:cs="Times New Roman"/>
          <w:color w:val="000000" w:themeColor="text1"/>
          <w:sz w:val="20"/>
          <w:szCs w:val="20"/>
          <w:lang w:val="lt-LT"/>
        </w:rPr>
        <w:t xml:space="preserve"> (-as)</w:t>
      </w:r>
      <w:r w:rsidRPr="005F64EA">
        <w:rPr>
          <w:rFonts w:ascii="Times New Roman" w:hAnsi="Times New Roman" w:cs="Times New Roman"/>
          <w:color w:val="000000" w:themeColor="text1"/>
          <w:sz w:val="20"/>
          <w:szCs w:val="20"/>
          <w:lang w:val="lt-LT"/>
        </w:rPr>
        <w:t>.</w:t>
      </w:r>
      <w:r w:rsidRPr="005F64EA" w:rsidR="3B8C9705">
        <w:rPr>
          <w:rFonts w:ascii="Times New Roman" w:hAnsi="Times New Roman" w:cs="Times New Roman"/>
          <w:color w:val="000000" w:themeColor="text1"/>
          <w:sz w:val="20"/>
          <w:szCs w:val="20"/>
          <w:lang w:val="lt-LT"/>
        </w:rPr>
        <w:t xml:space="preserve"> </w:t>
      </w:r>
      <w:r w:rsidRPr="005F64EA" w:rsidR="21ED4840">
        <w:rPr>
          <w:rFonts w:ascii="Times New Roman" w:hAnsi="Times New Roman" w:eastAsia="Calibri" w:cs="Times New Roman"/>
          <w:color w:val="000000" w:themeColor="text1"/>
          <w:sz w:val="20"/>
          <w:szCs w:val="20"/>
          <w:lang w:val="lt-LT"/>
        </w:rPr>
        <w:t>Tekstinį kontekstą turi būti galima nurodyti ir kiekvienai iliustracijai atskirai.</w:t>
      </w:r>
      <w:r w:rsidRPr="005F64EA" w:rsidR="21ED4840">
        <w:rPr>
          <w:rFonts w:ascii="Times New Roman" w:hAnsi="Times New Roman" w:cs="Times New Roman"/>
          <w:color w:val="000000" w:themeColor="text1"/>
          <w:sz w:val="20"/>
          <w:szCs w:val="20"/>
          <w:lang w:val="lt-LT"/>
        </w:rPr>
        <w:t xml:space="preserve"> </w:t>
      </w:r>
      <w:r w:rsidRPr="005F64EA" w:rsidR="3B8C9705">
        <w:rPr>
          <w:rFonts w:ascii="Times New Roman" w:hAnsi="Times New Roman" w:cs="Times New Roman"/>
          <w:color w:val="000000" w:themeColor="text1"/>
          <w:sz w:val="20"/>
          <w:szCs w:val="20"/>
          <w:lang w:val="lt-LT"/>
        </w:rPr>
        <w:t xml:space="preserve">Jeigu iliustracijų, priklausančių tam pačiam </w:t>
      </w:r>
      <w:r w:rsidRPr="005F64EA" w:rsidR="3937B1C4">
        <w:rPr>
          <w:rFonts w:ascii="Times New Roman" w:hAnsi="Times New Roman" w:cs="Times New Roman"/>
          <w:color w:val="000000" w:themeColor="text1"/>
          <w:sz w:val="20"/>
          <w:szCs w:val="20"/>
          <w:lang w:val="lt-LT"/>
        </w:rPr>
        <w:t xml:space="preserve">masyvui </w:t>
      </w:r>
      <w:r w:rsidRPr="005F64EA" w:rsidR="3B8C9705">
        <w:rPr>
          <w:rFonts w:ascii="Times New Roman" w:hAnsi="Times New Roman" w:cs="Times New Roman"/>
          <w:color w:val="000000" w:themeColor="text1"/>
          <w:sz w:val="20"/>
          <w:szCs w:val="20"/>
          <w:lang w:val="lt-LT"/>
        </w:rPr>
        <w:t>yra daugiau negu viena</w:t>
      </w:r>
      <w:r w:rsidRPr="005F64EA" w:rsidR="0D01C2A3">
        <w:rPr>
          <w:rFonts w:ascii="Times New Roman" w:hAnsi="Times New Roman" w:cs="Times New Roman"/>
          <w:color w:val="000000" w:themeColor="text1"/>
          <w:sz w:val="20"/>
          <w:szCs w:val="20"/>
          <w:lang w:val="lt-LT"/>
        </w:rPr>
        <w:t xml:space="preserve"> </w:t>
      </w:r>
      <w:r w:rsidRPr="005F64EA" w:rsidR="0D01C2A3">
        <w:rPr>
          <w:rFonts w:ascii="Times New Roman" w:hAnsi="Times New Roman" w:eastAsia="Calibri" w:cs="Times New Roman"/>
          <w:color w:val="000000" w:themeColor="text1"/>
          <w:sz w:val="20"/>
          <w:szCs w:val="20"/>
          <w:lang w:val="lt-LT"/>
        </w:rPr>
        <w:t>ir kai kurioms iš tų iliustracijų nėra priskirtas tekstinis kontekstas (bet yra nurodytas bendras tekstinis kontekstas)</w:t>
      </w:r>
      <w:r w:rsidRPr="005F64EA" w:rsidR="3B8C9705">
        <w:rPr>
          <w:rFonts w:ascii="Times New Roman" w:hAnsi="Times New Roman" w:cs="Times New Roman"/>
          <w:color w:val="000000" w:themeColor="text1"/>
          <w:sz w:val="20"/>
          <w:szCs w:val="20"/>
          <w:lang w:val="lt-LT"/>
        </w:rPr>
        <w:t xml:space="preserve">, tuomet </w:t>
      </w:r>
      <w:r w:rsidRPr="005F64EA" w:rsidR="6011145C">
        <w:rPr>
          <w:rFonts w:ascii="Times New Roman" w:hAnsi="Times New Roman" w:cs="Times New Roman"/>
          <w:color w:val="000000" w:themeColor="text1"/>
          <w:sz w:val="20"/>
          <w:szCs w:val="20"/>
          <w:lang w:val="lt-LT"/>
        </w:rPr>
        <w:t xml:space="preserve">joms taikomas bendras </w:t>
      </w:r>
      <w:r w:rsidRPr="005F64EA" w:rsidR="3B8C9705">
        <w:rPr>
          <w:rFonts w:ascii="Times New Roman" w:hAnsi="Times New Roman" w:cs="Times New Roman"/>
          <w:color w:val="000000" w:themeColor="text1"/>
          <w:sz w:val="20"/>
          <w:szCs w:val="20"/>
          <w:lang w:val="lt-LT"/>
        </w:rPr>
        <w:t>tekstinis kontekstas.</w:t>
      </w:r>
      <w:r w:rsidRPr="005F64EA" w:rsidR="26C394D2">
        <w:rPr>
          <w:rFonts w:ascii="Times New Roman" w:hAnsi="Times New Roman" w:cs="Times New Roman"/>
          <w:color w:val="000000" w:themeColor="text1"/>
          <w:sz w:val="20"/>
          <w:szCs w:val="20"/>
          <w:lang w:val="lt-LT"/>
        </w:rPr>
        <w:t xml:space="preserve"> </w:t>
      </w:r>
      <w:r w:rsidRPr="005F64EA" w:rsidR="5805D75B">
        <w:rPr>
          <w:rFonts w:ascii="Times New Roman" w:hAnsi="Times New Roman" w:cs="Times New Roman" w:eastAsiaTheme="minorEastAsia"/>
          <w:color w:val="000000" w:themeColor="text1"/>
          <w:sz w:val="20"/>
          <w:szCs w:val="20"/>
          <w:lang w:val="lt-LT"/>
        </w:rPr>
        <w:t xml:space="preserve">Bendra viso konteksto suma (nepriklausomai nuo to ar viena iliustracija, ar jų masyvas) iki 5000 simbolių. </w:t>
      </w:r>
      <w:r w:rsidRPr="005F64EA" w:rsidR="26C394D2">
        <w:rPr>
          <w:rFonts w:ascii="Times New Roman" w:hAnsi="Times New Roman" w:eastAsia="Calibri" w:cs="Times New Roman"/>
          <w:color w:val="000000" w:themeColor="text1"/>
          <w:sz w:val="20"/>
          <w:szCs w:val="20"/>
          <w:lang w:val="lt-LT"/>
        </w:rPr>
        <w:t>Nesant jokio konteksto, programinė įranga turi gebėti atpažinti iliustraciją ir sugeneruoti jos tekstinį aprašą</w:t>
      </w:r>
    </w:p>
    <w:p w:rsidRPr="005F64EA" w:rsidR="0058159B" w:rsidP="00BE1CBD" w:rsidRDefault="2999F3EE" w14:paraId="48AB950C" w14:textId="60B54E43">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Jeigu vienoje užklausoje išsiųsta daugiau, negu viena iliustracija</w:t>
      </w:r>
      <w:r w:rsidRPr="005F64EA" w:rsidR="3FFF5EE3">
        <w:rPr>
          <w:rFonts w:ascii="Times New Roman" w:hAnsi="Times New Roman" w:cs="Times New Roman"/>
          <w:color w:val="000000" w:themeColor="text1"/>
          <w:sz w:val="20"/>
          <w:szCs w:val="20"/>
          <w:lang w:val="lt-LT"/>
        </w:rPr>
        <w:t xml:space="preserve"> (objektų masyvas)</w:t>
      </w:r>
      <w:r w:rsidRPr="005F64EA">
        <w:rPr>
          <w:rFonts w:ascii="Times New Roman" w:hAnsi="Times New Roman" w:cs="Times New Roman"/>
          <w:color w:val="000000" w:themeColor="text1"/>
          <w:sz w:val="20"/>
          <w:szCs w:val="20"/>
          <w:lang w:val="lt-LT"/>
        </w:rPr>
        <w:t>, visų jų sugeneruoti aprašymai turi būti pateikti, kaip vienas atsakymas (gaunamas kreipiantis į API su atitinkamos užklausos ID</w:t>
      </w:r>
      <w:r w:rsidRPr="005F64EA" w:rsidR="1B735F3C">
        <w:rPr>
          <w:rFonts w:ascii="Times New Roman" w:hAnsi="Times New Roman" w:eastAsia="Calibri" w:cs="Times New Roman"/>
          <w:color w:val="000000" w:themeColor="text1"/>
          <w:sz w:val="20"/>
          <w:szCs w:val="20"/>
          <w:lang w:val="lt-LT"/>
        </w:rPr>
        <w:t>, arba, jeigu konkrečiai užklausai taikomas Webhook principas – prog</w:t>
      </w:r>
      <w:r w:rsidRPr="005F64EA" w:rsidR="6E464275">
        <w:rPr>
          <w:rFonts w:ascii="Times New Roman" w:hAnsi="Times New Roman" w:eastAsia="Calibri" w:cs="Times New Roman"/>
          <w:color w:val="000000" w:themeColor="text1"/>
          <w:sz w:val="20"/>
          <w:szCs w:val="20"/>
          <w:lang w:val="lt-LT"/>
        </w:rPr>
        <w:t>r</w:t>
      </w:r>
      <w:r w:rsidRPr="005F64EA" w:rsidR="1B735F3C">
        <w:rPr>
          <w:rFonts w:ascii="Times New Roman" w:hAnsi="Times New Roman" w:eastAsia="Calibri" w:cs="Times New Roman"/>
          <w:color w:val="000000" w:themeColor="text1"/>
          <w:sz w:val="20"/>
          <w:szCs w:val="20"/>
          <w:lang w:val="lt-LT"/>
        </w:rPr>
        <w:t>aminė įr</w:t>
      </w:r>
      <w:r w:rsidRPr="005F64EA" w:rsidR="057100EB">
        <w:rPr>
          <w:rFonts w:ascii="Times New Roman" w:hAnsi="Times New Roman" w:eastAsia="Calibri" w:cs="Times New Roman"/>
          <w:color w:val="000000" w:themeColor="text1"/>
          <w:sz w:val="20"/>
          <w:szCs w:val="20"/>
          <w:lang w:val="lt-LT"/>
        </w:rPr>
        <w:t>a</w:t>
      </w:r>
      <w:r w:rsidRPr="005F64EA" w:rsidR="1B735F3C">
        <w:rPr>
          <w:rFonts w:ascii="Times New Roman" w:hAnsi="Times New Roman" w:eastAsia="Calibri" w:cs="Times New Roman"/>
          <w:color w:val="000000" w:themeColor="text1"/>
          <w:sz w:val="20"/>
          <w:szCs w:val="20"/>
          <w:lang w:val="lt-LT"/>
        </w:rPr>
        <w:t>nga atsakymą turi siųsti į LAB sistemą vykdant HTTP REST API užklausą</w:t>
      </w:r>
      <w:r w:rsidRPr="005F64EA">
        <w:rPr>
          <w:rFonts w:ascii="Times New Roman" w:hAnsi="Times New Roman" w:cs="Times New Roman"/>
          <w:color w:val="000000" w:themeColor="text1"/>
          <w:sz w:val="20"/>
          <w:szCs w:val="20"/>
          <w:lang w:val="lt-LT"/>
        </w:rPr>
        <w:t xml:space="preserve">). </w:t>
      </w:r>
      <w:r w:rsidRPr="005F64EA" w:rsidR="4CE7D304">
        <w:rPr>
          <w:rFonts w:ascii="Times New Roman" w:hAnsi="Times New Roman" w:cs="Times New Roman"/>
          <w:color w:val="000000" w:themeColor="text1"/>
          <w:sz w:val="20"/>
          <w:szCs w:val="20"/>
          <w:lang w:val="lt-LT"/>
        </w:rPr>
        <w:t>Jeigu i</w:t>
      </w:r>
      <w:r w:rsidRPr="005F64EA">
        <w:rPr>
          <w:rFonts w:ascii="Times New Roman" w:hAnsi="Times New Roman" w:cs="Times New Roman"/>
          <w:color w:val="000000" w:themeColor="text1"/>
          <w:sz w:val="20"/>
          <w:szCs w:val="20"/>
          <w:lang w:val="lt-LT"/>
        </w:rPr>
        <w:t>liustracijos dar nėra paruoštos (vyksta jų apraš</w:t>
      </w:r>
      <w:r w:rsidRPr="005F64EA" w:rsidR="55CEBAEC">
        <w:rPr>
          <w:rFonts w:ascii="Times New Roman" w:hAnsi="Times New Roman" w:cs="Times New Roman"/>
          <w:color w:val="000000" w:themeColor="text1"/>
          <w:sz w:val="20"/>
          <w:szCs w:val="20"/>
          <w:lang w:val="lt-LT"/>
        </w:rPr>
        <w:t>ymų</w:t>
      </w:r>
      <w:r w:rsidRPr="005F64EA">
        <w:rPr>
          <w:rFonts w:ascii="Times New Roman" w:hAnsi="Times New Roman" w:cs="Times New Roman"/>
          <w:color w:val="000000" w:themeColor="text1"/>
          <w:sz w:val="20"/>
          <w:szCs w:val="20"/>
          <w:lang w:val="lt-LT"/>
        </w:rPr>
        <w:t xml:space="preserve"> generavimo procesas), </w:t>
      </w:r>
      <w:r w:rsidRPr="005F64EA" w:rsidR="76B05E72">
        <w:rPr>
          <w:rFonts w:ascii="Times New Roman" w:hAnsi="Times New Roman" w:cs="Times New Roman"/>
          <w:color w:val="000000" w:themeColor="text1"/>
          <w:sz w:val="20"/>
          <w:szCs w:val="20"/>
          <w:lang w:val="lt-LT"/>
        </w:rPr>
        <w:t>programinė</w:t>
      </w:r>
      <w:r w:rsidRPr="005F64EA">
        <w:rPr>
          <w:rFonts w:ascii="Times New Roman" w:hAnsi="Times New Roman" w:cs="Times New Roman"/>
          <w:color w:val="000000" w:themeColor="text1"/>
          <w:sz w:val="20"/>
          <w:szCs w:val="20"/>
          <w:lang w:val="lt-LT"/>
        </w:rPr>
        <w:t xml:space="preserve"> </w:t>
      </w:r>
      <w:r w:rsidRPr="005F64EA" w:rsidR="76B05E72">
        <w:rPr>
          <w:rFonts w:ascii="Times New Roman" w:hAnsi="Times New Roman" w:cs="Times New Roman"/>
          <w:color w:val="000000" w:themeColor="text1"/>
          <w:sz w:val="20"/>
          <w:szCs w:val="20"/>
          <w:lang w:val="lt-LT"/>
        </w:rPr>
        <w:t xml:space="preserve">įranga </w:t>
      </w:r>
      <w:r w:rsidRPr="005F64EA">
        <w:rPr>
          <w:rFonts w:ascii="Times New Roman" w:hAnsi="Times New Roman" w:cs="Times New Roman"/>
          <w:color w:val="000000" w:themeColor="text1"/>
          <w:sz w:val="20"/>
          <w:szCs w:val="20"/>
          <w:lang w:val="lt-LT"/>
        </w:rPr>
        <w:t>turi pateikti informaciją, kurias iliustracijas jau pavyko paruošti (identifikuojant pagal failo pavadinimą ar k</w:t>
      </w:r>
      <w:r w:rsidRPr="005F64EA" w:rsidR="6D027AB7">
        <w:rPr>
          <w:rFonts w:ascii="Times New Roman" w:hAnsi="Times New Roman" w:cs="Times New Roman"/>
          <w:color w:val="000000" w:themeColor="text1"/>
          <w:sz w:val="20"/>
          <w:szCs w:val="20"/>
          <w:lang w:val="lt-LT"/>
        </w:rPr>
        <w:t>i</w:t>
      </w:r>
      <w:r w:rsidRPr="005F64EA">
        <w:rPr>
          <w:rFonts w:ascii="Times New Roman" w:hAnsi="Times New Roman" w:cs="Times New Roman"/>
          <w:color w:val="000000" w:themeColor="text1"/>
          <w:sz w:val="20"/>
          <w:szCs w:val="20"/>
          <w:lang w:val="lt-LT"/>
        </w:rPr>
        <w:t>t</w:t>
      </w:r>
      <w:r w:rsidRPr="005F64EA" w:rsidR="64627793">
        <w:rPr>
          <w:rFonts w:ascii="Times New Roman" w:hAnsi="Times New Roman" w:cs="Times New Roman"/>
          <w:color w:val="000000" w:themeColor="text1"/>
          <w:sz w:val="20"/>
          <w:szCs w:val="20"/>
          <w:lang w:val="lt-LT"/>
        </w:rPr>
        <w:t>us</w:t>
      </w:r>
      <w:r w:rsidRPr="005F64EA">
        <w:rPr>
          <w:rFonts w:ascii="Times New Roman" w:hAnsi="Times New Roman" w:cs="Times New Roman"/>
          <w:color w:val="000000" w:themeColor="text1"/>
          <w:sz w:val="20"/>
          <w:szCs w:val="20"/>
          <w:lang w:val="lt-LT"/>
        </w:rPr>
        <w:t xml:space="preserve"> </w:t>
      </w:r>
      <w:r w:rsidRPr="005F64EA" w:rsidR="2648008B">
        <w:rPr>
          <w:rFonts w:ascii="Times New Roman" w:hAnsi="Times New Roman" w:cs="Times New Roman"/>
          <w:color w:val="000000" w:themeColor="text1"/>
          <w:sz w:val="20"/>
          <w:szCs w:val="20"/>
          <w:lang w:val="lt-LT"/>
        </w:rPr>
        <w:t>t</w:t>
      </w:r>
      <w:r w:rsidRPr="005F64EA">
        <w:rPr>
          <w:rFonts w:ascii="Times New Roman" w:hAnsi="Times New Roman" w:cs="Times New Roman"/>
          <w:color w:val="000000" w:themeColor="text1"/>
          <w:sz w:val="20"/>
          <w:szCs w:val="20"/>
          <w:lang w:val="lt-LT"/>
        </w:rPr>
        <w:t>urimus duomenis).</w:t>
      </w:r>
      <w:r w:rsidRPr="005F64EA" w:rsidR="2AA5C588">
        <w:rPr>
          <w:rFonts w:ascii="Times New Roman" w:hAnsi="Times New Roman" w:cs="Times New Roman"/>
          <w:color w:val="000000" w:themeColor="text1"/>
          <w:sz w:val="20"/>
          <w:szCs w:val="20"/>
          <w:lang w:val="lt-LT"/>
        </w:rPr>
        <w:t xml:space="preserve"> Taip pat turi būti atskiras prieigos taškas (angl. Endpoint), kuriame galima būtų gauti konkrečios (jau apdorotos) iliustracijos apraš</w:t>
      </w:r>
      <w:r w:rsidRPr="005F64EA" w:rsidR="0B003337">
        <w:rPr>
          <w:rFonts w:ascii="Times New Roman" w:hAnsi="Times New Roman" w:cs="Times New Roman"/>
          <w:color w:val="000000" w:themeColor="text1"/>
          <w:sz w:val="20"/>
          <w:szCs w:val="20"/>
          <w:lang w:val="lt-LT"/>
        </w:rPr>
        <w:t>y</w:t>
      </w:r>
      <w:r w:rsidRPr="005F64EA" w:rsidR="3FF83CCA">
        <w:rPr>
          <w:rFonts w:ascii="Times New Roman" w:hAnsi="Times New Roman" w:cs="Times New Roman"/>
          <w:color w:val="000000" w:themeColor="text1"/>
          <w:sz w:val="20"/>
          <w:szCs w:val="20"/>
          <w:lang w:val="lt-LT"/>
        </w:rPr>
        <w:t>mą</w:t>
      </w:r>
      <w:r w:rsidRPr="005F64EA" w:rsidR="2AA5C588">
        <w:rPr>
          <w:rFonts w:ascii="Times New Roman" w:hAnsi="Times New Roman" w:cs="Times New Roman"/>
          <w:color w:val="000000" w:themeColor="text1"/>
          <w:sz w:val="20"/>
          <w:szCs w:val="20"/>
          <w:lang w:val="lt-LT"/>
        </w:rPr>
        <w:t xml:space="preserve"> net ir tuo atveju, jeigu visa </w:t>
      </w:r>
      <w:r w:rsidRPr="005F64EA" w:rsidR="772F89C3">
        <w:rPr>
          <w:rFonts w:ascii="Times New Roman" w:hAnsi="Times New Roman" w:cs="Times New Roman"/>
          <w:color w:val="000000" w:themeColor="text1"/>
          <w:sz w:val="20"/>
          <w:szCs w:val="20"/>
          <w:lang w:val="lt-LT"/>
        </w:rPr>
        <w:t>užklausa</w:t>
      </w:r>
      <w:r w:rsidRPr="005F64EA" w:rsidR="2AA5C588">
        <w:rPr>
          <w:rFonts w:ascii="Times New Roman" w:hAnsi="Times New Roman" w:cs="Times New Roman"/>
          <w:color w:val="000000" w:themeColor="text1"/>
          <w:sz w:val="20"/>
          <w:szCs w:val="20"/>
          <w:lang w:val="lt-LT"/>
        </w:rPr>
        <w:t xml:space="preserve"> dar nėra pilnai apdorota.</w:t>
      </w:r>
      <w:r w:rsidRPr="005F64EA" w:rsidR="1DFAF72E">
        <w:rPr>
          <w:rFonts w:ascii="Times New Roman" w:hAnsi="Times New Roman" w:cs="Times New Roman"/>
          <w:color w:val="000000" w:themeColor="text1"/>
          <w:sz w:val="20"/>
          <w:szCs w:val="20"/>
          <w:lang w:val="lt-LT"/>
        </w:rPr>
        <w:t xml:space="preserve"> Tai reikalinga greitesniam darbui su iliustracijomis, kurių apraš</w:t>
      </w:r>
      <w:r w:rsidRPr="005F64EA" w:rsidR="70FA2459">
        <w:rPr>
          <w:rFonts w:ascii="Times New Roman" w:hAnsi="Times New Roman" w:cs="Times New Roman"/>
          <w:color w:val="000000" w:themeColor="text1"/>
          <w:sz w:val="20"/>
          <w:szCs w:val="20"/>
          <w:lang w:val="lt-LT"/>
        </w:rPr>
        <w:t>ymus</w:t>
      </w:r>
      <w:r w:rsidRPr="005F64EA" w:rsidR="1DFAF72E">
        <w:rPr>
          <w:rFonts w:ascii="Times New Roman" w:hAnsi="Times New Roman" w:cs="Times New Roman"/>
          <w:color w:val="000000" w:themeColor="text1"/>
          <w:sz w:val="20"/>
          <w:szCs w:val="20"/>
          <w:lang w:val="lt-LT"/>
        </w:rPr>
        <w:t xml:space="preserve"> koreguos žmogus.</w:t>
      </w:r>
    </w:p>
    <w:p w:rsidRPr="005F64EA" w:rsidR="54A453BD" w:rsidP="00BE1CBD" w:rsidRDefault="54A453BD" w14:paraId="44BC0E37" w14:textId="7F8CA423">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lastRenderedPageBreak/>
        <w:t xml:space="preserve">Programinė įranga </w:t>
      </w:r>
      <w:r w:rsidRPr="005F64EA" w:rsidR="088FF9A1">
        <w:rPr>
          <w:rFonts w:ascii="Times New Roman" w:hAnsi="Times New Roman" w:cs="Times New Roman"/>
          <w:color w:val="000000" w:themeColor="text1"/>
          <w:sz w:val="20"/>
          <w:szCs w:val="20"/>
          <w:lang w:val="lt-LT"/>
        </w:rPr>
        <w:t>turi turėti iliustracijos atpažinimo detalumo lygį (</w:t>
      </w:r>
      <w:r w:rsidRPr="005F64EA" w:rsidR="363CCC26">
        <w:rPr>
          <w:rFonts w:ascii="Times New Roman" w:hAnsi="Times New Roman" w:cs="Times New Roman"/>
          <w:color w:val="000000" w:themeColor="text1"/>
          <w:sz w:val="20"/>
          <w:szCs w:val="20"/>
          <w:lang w:val="lt-LT"/>
        </w:rPr>
        <w:t>pvz</w:t>
      </w:r>
      <w:r w:rsidRPr="005F64EA" w:rsidR="4BDF4F9F">
        <w:rPr>
          <w:rFonts w:ascii="Times New Roman" w:hAnsi="Times New Roman" w:cs="Times New Roman"/>
          <w:color w:val="000000" w:themeColor="text1"/>
          <w:sz w:val="20"/>
          <w:szCs w:val="20"/>
          <w:lang w:val="lt-LT"/>
        </w:rPr>
        <w:t>.</w:t>
      </w:r>
      <w:r w:rsidRPr="005F64EA" w:rsidR="5E98A60D">
        <w:rPr>
          <w:rFonts w:ascii="Times New Roman" w:hAnsi="Times New Roman" w:cs="Times New Roman"/>
          <w:color w:val="000000" w:themeColor="text1"/>
          <w:sz w:val="20"/>
          <w:szCs w:val="20"/>
          <w:lang w:val="lt-LT"/>
        </w:rPr>
        <w:t>,</w:t>
      </w:r>
      <w:r w:rsidRPr="005F64EA" w:rsidR="363CCC26">
        <w:rPr>
          <w:rFonts w:ascii="Times New Roman" w:hAnsi="Times New Roman" w:cs="Times New Roman"/>
          <w:color w:val="000000" w:themeColor="text1"/>
          <w:sz w:val="20"/>
          <w:szCs w:val="20"/>
          <w:lang w:val="lt-LT"/>
        </w:rPr>
        <w:t xml:space="preserve"> trumpas aprašymas, detalus aprašymas), kuris </w:t>
      </w:r>
      <w:r w:rsidRPr="005F64EA" w:rsidR="088FF9A1">
        <w:rPr>
          <w:rFonts w:ascii="Times New Roman" w:hAnsi="Times New Roman" w:cs="Times New Roman"/>
          <w:color w:val="000000" w:themeColor="text1"/>
          <w:sz w:val="20"/>
          <w:szCs w:val="20"/>
          <w:lang w:val="lt-LT"/>
        </w:rPr>
        <w:t>turi būti perduodamas kaip parametras</w:t>
      </w:r>
      <w:r w:rsidRPr="005F64EA" w:rsidR="1E39C433">
        <w:rPr>
          <w:rFonts w:ascii="Times New Roman" w:hAnsi="Times New Roman" w:cs="Times New Roman"/>
          <w:color w:val="000000" w:themeColor="text1"/>
          <w:sz w:val="20"/>
          <w:szCs w:val="20"/>
          <w:lang w:val="lt-LT"/>
        </w:rPr>
        <w:t xml:space="preserve">, </w:t>
      </w:r>
      <w:r w:rsidRPr="005F64EA" w:rsidR="1B53D62A">
        <w:rPr>
          <w:rFonts w:ascii="Times New Roman" w:hAnsi="Times New Roman" w:cs="Times New Roman" w:eastAsiaTheme="minorEastAsia"/>
          <w:color w:val="000000" w:themeColor="text1"/>
          <w:sz w:val="20"/>
          <w:szCs w:val="20"/>
          <w:lang w:val="lt-LT"/>
        </w:rPr>
        <w:t>t</w:t>
      </w:r>
      <w:r w:rsidRPr="005F64EA" w:rsidR="1485A8B9">
        <w:rPr>
          <w:rFonts w:ascii="Times New Roman" w:hAnsi="Times New Roman" w:cs="Times New Roman" w:eastAsiaTheme="minorEastAsia"/>
          <w:color w:val="000000" w:themeColor="text1"/>
          <w:sz w:val="20"/>
          <w:szCs w:val="20"/>
          <w:lang w:val="lt-LT"/>
        </w:rPr>
        <w:t>rumpas aprašymas</w:t>
      </w:r>
      <w:r w:rsidRPr="005F64EA" w:rsidR="5D3FD287">
        <w:rPr>
          <w:rFonts w:ascii="Times New Roman" w:hAnsi="Times New Roman" w:cs="Times New Roman" w:eastAsiaTheme="minorEastAsia"/>
          <w:color w:val="000000" w:themeColor="text1"/>
          <w:sz w:val="20"/>
          <w:szCs w:val="20"/>
          <w:lang w:val="lt-LT"/>
        </w:rPr>
        <w:t>, nusakantis iliustracijos esmę</w:t>
      </w:r>
      <w:r w:rsidRPr="005F64EA" w:rsidR="1485A8B9">
        <w:rPr>
          <w:rFonts w:ascii="Times New Roman" w:hAnsi="Times New Roman" w:cs="Times New Roman" w:eastAsiaTheme="minorEastAsia"/>
          <w:color w:val="000000" w:themeColor="text1"/>
          <w:sz w:val="20"/>
          <w:szCs w:val="20"/>
          <w:lang w:val="lt-LT"/>
        </w:rPr>
        <w:t xml:space="preserve"> </w:t>
      </w:r>
      <w:r w:rsidRPr="005F64EA" w:rsidR="3756D2B8">
        <w:rPr>
          <w:rFonts w:ascii="Times New Roman" w:hAnsi="Times New Roman" w:eastAsia="Calibri" w:cs="Times New Roman"/>
          <w:sz w:val="20"/>
          <w:szCs w:val="20"/>
          <w:lang w:val="lt-LT"/>
        </w:rPr>
        <w:t>–</w:t>
      </w:r>
      <w:r w:rsidRPr="005F64EA" w:rsidR="5F2D01A9">
        <w:rPr>
          <w:rFonts w:ascii="Times New Roman" w:hAnsi="Times New Roman" w:cs="Times New Roman" w:eastAsiaTheme="minorEastAsia"/>
          <w:color w:val="000000" w:themeColor="text1"/>
          <w:sz w:val="20"/>
          <w:szCs w:val="20"/>
          <w:lang w:val="lt-LT"/>
        </w:rPr>
        <w:t xml:space="preserve"> </w:t>
      </w:r>
      <w:r w:rsidRPr="005F64EA" w:rsidR="1485A8B9">
        <w:rPr>
          <w:rFonts w:ascii="Times New Roman" w:hAnsi="Times New Roman" w:cs="Times New Roman" w:eastAsiaTheme="minorEastAsia"/>
          <w:color w:val="000000" w:themeColor="text1"/>
          <w:sz w:val="20"/>
          <w:szCs w:val="20"/>
          <w:lang w:val="lt-LT"/>
        </w:rPr>
        <w:t>iki 5</w:t>
      </w:r>
      <w:r w:rsidRPr="005F64EA" w:rsidR="19266D50">
        <w:rPr>
          <w:rFonts w:ascii="Times New Roman" w:hAnsi="Times New Roman" w:cs="Times New Roman" w:eastAsiaTheme="minorEastAsia"/>
          <w:color w:val="000000" w:themeColor="text1"/>
          <w:sz w:val="20"/>
          <w:szCs w:val="20"/>
          <w:lang w:val="lt-LT"/>
        </w:rPr>
        <w:t>0</w:t>
      </w:r>
      <w:r w:rsidRPr="005F64EA" w:rsidR="1485A8B9">
        <w:rPr>
          <w:rFonts w:ascii="Times New Roman" w:hAnsi="Times New Roman" w:cs="Times New Roman" w:eastAsiaTheme="minorEastAsia"/>
          <w:color w:val="000000" w:themeColor="text1"/>
          <w:sz w:val="20"/>
          <w:szCs w:val="20"/>
          <w:lang w:val="lt-LT"/>
        </w:rPr>
        <w:t>0 simbolių, detalus aprašymas</w:t>
      </w:r>
      <w:r w:rsidRPr="005F64EA" w:rsidR="20CEF69A">
        <w:rPr>
          <w:rFonts w:ascii="Times New Roman" w:hAnsi="Times New Roman" w:cs="Times New Roman" w:eastAsiaTheme="minorEastAsia"/>
          <w:color w:val="000000" w:themeColor="text1"/>
          <w:sz w:val="20"/>
          <w:szCs w:val="20"/>
          <w:lang w:val="lt-LT"/>
        </w:rPr>
        <w:t xml:space="preserve">, </w:t>
      </w:r>
      <w:r w:rsidRPr="005F64EA" w:rsidR="1485A8B9">
        <w:rPr>
          <w:rFonts w:ascii="Times New Roman" w:hAnsi="Times New Roman" w:cs="Times New Roman" w:eastAsiaTheme="minorEastAsia"/>
          <w:color w:val="000000" w:themeColor="text1"/>
          <w:sz w:val="20"/>
          <w:szCs w:val="20"/>
          <w:lang w:val="lt-LT"/>
        </w:rPr>
        <w:t>išsam</w:t>
      </w:r>
      <w:r w:rsidRPr="005F64EA" w:rsidR="66C3CE8C">
        <w:rPr>
          <w:rFonts w:ascii="Times New Roman" w:hAnsi="Times New Roman" w:cs="Times New Roman" w:eastAsiaTheme="minorEastAsia"/>
          <w:color w:val="000000" w:themeColor="text1"/>
          <w:sz w:val="20"/>
          <w:szCs w:val="20"/>
          <w:lang w:val="lt-LT"/>
        </w:rPr>
        <w:t>iai perteikiantis</w:t>
      </w:r>
      <w:r w:rsidRPr="005F64EA" w:rsidR="1485A8B9">
        <w:rPr>
          <w:rFonts w:ascii="Times New Roman" w:hAnsi="Times New Roman" w:cs="Times New Roman" w:eastAsiaTheme="minorEastAsia"/>
          <w:color w:val="000000" w:themeColor="text1"/>
          <w:sz w:val="20"/>
          <w:szCs w:val="20"/>
          <w:lang w:val="lt-LT"/>
        </w:rPr>
        <w:t xml:space="preserve"> vizualin</w:t>
      </w:r>
      <w:r w:rsidRPr="005F64EA" w:rsidR="3ACB032E">
        <w:rPr>
          <w:rFonts w:ascii="Times New Roman" w:hAnsi="Times New Roman" w:cs="Times New Roman" w:eastAsiaTheme="minorEastAsia"/>
          <w:color w:val="000000" w:themeColor="text1"/>
          <w:sz w:val="20"/>
          <w:szCs w:val="20"/>
          <w:lang w:val="lt-LT"/>
        </w:rPr>
        <w:t>ę</w:t>
      </w:r>
      <w:r w:rsidRPr="005F64EA" w:rsidR="1485A8B9">
        <w:rPr>
          <w:rFonts w:ascii="Times New Roman" w:hAnsi="Times New Roman" w:cs="Times New Roman" w:eastAsiaTheme="minorEastAsia"/>
          <w:color w:val="000000" w:themeColor="text1"/>
          <w:sz w:val="20"/>
          <w:szCs w:val="20"/>
          <w:lang w:val="lt-LT"/>
        </w:rPr>
        <w:t xml:space="preserve"> informacij</w:t>
      </w:r>
      <w:r w:rsidRPr="005F64EA" w:rsidR="590A2EC5">
        <w:rPr>
          <w:rFonts w:ascii="Times New Roman" w:hAnsi="Times New Roman" w:cs="Times New Roman" w:eastAsiaTheme="minorEastAsia"/>
          <w:color w:val="000000" w:themeColor="text1"/>
          <w:sz w:val="20"/>
          <w:szCs w:val="20"/>
          <w:lang w:val="lt-LT"/>
        </w:rPr>
        <w:t>ą</w:t>
      </w:r>
      <w:r w:rsidRPr="005F64EA" w:rsidR="1485A8B9">
        <w:rPr>
          <w:rFonts w:ascii="Times New Roman" w:hAnsi="Times New Roman" w:cs="Times New Roman" w:eastAsiaTheme="minorEastAsia"/>
          <w:color w:val="000000" w:themeColor="text1"/>
          <w:sz w:val="20"/>
          <w:szCs w:val="20"/>
          <w:lang w:val="lt-LT"/>
        </w:rPr>
        <w:t xml:space="preserve"> tekstu</w:t>
      </w:r>
      <w:r w:rsidRPr="005F64EA" w:rsidR="24FB8DF0">
        <w:rPr>
          <w:rFonts w:ascii="Times New Roman" w:hAnsi="Times New Roman" w:cs="Times New Roman" w:eastAsiaTheme="minorEastAsia"/>
          <w:color w:val="000000" w:themeColor="text1"/>
          <w:sz w:val="20"/>
          <w:szCs w:val="20"/>
          <w:lang w:val="lt-LT"/>
        </w:rPr>
        <w:t xml:space="preserve"> </w:t>
      </w:r>
      <w:r w:rsidRPr="005F64EA" w:rsidR="380D85DA">
        <w:rPr>
          <w:rFonts w:ascii="Times New Roman" w:hAnsi="Times New Roman" w:cs="Times New Roman" w:eastAsiaTheme="minorEastAsia"/>
          <w:color w:val="000000" w:themeColor="text1"/>
          <w:sz w:val="20"/>
          <w:szCs w:val="20"/>
          <w:lang w:val="lt-LT"/>
        </w:rPr>
        <w:t>-</w:t>
      </w:r>
      <w:r w:rsidRPr="005F64EA" w:rsidR="24FB8DF0">
        <w:rPr>
          <w:rFonts w:ascii="Times New Roman" w:hAnsi="Times New Roman" w:cs="Times New Roman" w:eastAsiaTheme="minorEastAsia"/>
          <w:color w:val="000000" w:themeColor="text1"/>
          <w:sz w:val="20"/>
          <w:szCs w:val="20"/>
          <w:lang w:val="lt-LT"/>
        </w:rPr>
        <w:t xml:space="preserve"> </w:t>
      </w:r>
      <w:r w:rsidRPr="005F64EA" w:rsidR="1485A8B9">
        <w:rPr>
          <w:rFonts w:ascii="Times New Roman" w:hAnsi="Times New Roman" w:cs="Times New Roman" w:eastAsiaTheme="minorEastAsia"/>
          <w:color w:val="000000" w:themeColor="text1"/>
          <w:sz w:val="20"/>
          <w:szCs w:val="20"/>
          <w:lang w:val="lt-LT"/>
        </w:rPr>
        <w:t>iki 5000 simboli</w:t>
      </w:r>
      <w:r w:rsidRPr="005F64EA" w:rsidR="7D809F76">
        <w:rPr>
          <w:rFonts w:ascii="Times New Roman" w:hAnsi="Times New Roman" w:cs="Times New Roman" w:eastAsiaTheme="minorEastAsia"/>
          <w:color w:val="000000" w:themeColor="text1"/>
          <w:sz w:val="20"/>
          <w:szCs w:val="20"/>
          <w:lang w:val="lt-LT"/>
        </w:rPr>
        <w:t>ų</w:t>
      </w:r>
      <w:r w:rsidRPr="005F64EA" w:rsidR="1485A8B9">
        <w:rPr>
          <w:rFonts w:ascii="Times New Roman" w:hAnsi="Times New Roman" w:cs="Times New Roman" w:eastAsiaTheme="minorEastAsia"/>
          <w:color w:val="000000" w:themeColor="text1"/>
          <w:sz w:val="20"/>
          <w:szCs w:val="20"/>
          <w:lang w:val="lt-LT"/>
        </w:rPr>
        <w:t>.</w:t>
      </w:r>
      <w:r w:rsidRPr="005F64EA" w:rsidR="088FF9A1">
        <w:rPr>
          <w:rFonts w:ascii="Times New Roman" w:hAnsi="Times New Roman" w:cs="Times New Roman" w:eastAsiaTheme="minorEastAsia"/>
          <w:color w:val="000000" w:themeColor="text1"/>
          <w:sz w:val="20"/>
          <w:szCs w:val="20"/>
          <w:lang w:val="lt-LT"/>
        </w:rPr>
        <w:t xml:space="preserve"> </w:t>
      </w:r>
      <w:r w:rsidRPr="005F64EA" w:rsidR="088FF9A1">
        <w:rPr>
          <w:rFonts w:ascii="Times New Roman" w:hAnsi="Times New Roman" w:cs="Times New Roman"/>
          <w:color w:val="000000" w:themeColor="text1"/>
          <w:sz w:val="20"/>
          <w:szCs w:val="20"/>
          <w:lang w:val="lt-LT"/>
        </w:rPr>
        <w:t>Jeigu vienoje užklausoje pateikta ne viena iliustracija</w:t>
      </w:r>
      <w:r w:rsidRPr="005F64EA" w:rsidR="3463E04F">
        <w:rPr>
          <w:rFonts w:ascii="Times New Roman" w:hAnsi="Times New Roman" w:cs="Times New Roman"/>
          <w:color w:val="000000" w:themeColor="text1"/>
          <w:sz w:val="20"/>
          <w:szCs w:val="20"/>
          <w:lang w:val="lt-LT"/>
        </w:rPr>
        <w:t xml:space="preserve"> (iliustracijų masyvas)</w:t>
      </w:r>
      <w:r w:rsidRPr="005F64EA" w:rsidR="088FF9A1">
        <w:rPr>
          <w:rFonts w:ascii="Times New Roman" w:hAnsi="Times New Roman" w:cs="Times New Roman"/>
          <w:color w:val="000000" w:themeColor="text1"/>
          <w:sz w:val="20"/>
          <w:szCs w:val="20"/>
          <w:lang w:val="lt-LT"/>
        </w:rPr>
        <w:t>, visoms šios užklausos iliustracijoms turi būti taikomas tas pats aprašo detalumo lygis arba detalumo lygis gali būti priskiriamas kiekvienai iliustracijai atskirai.</w:t>
      </w:r>
    </w:p>
    <w:p w:rsidRPr="005F64EA" w:rsidR="5A824B37" w:rsidP="001B4132" w:rsidRDefault="1855F13C" w14:paraId="585BFD30" w14:textId="0E7790D5">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eastAsia="Calibri" w:cs="Times New Roman"/>
          <w:sz w:val="20"/>
          <w:szCs w:val="20"/>
          <w:lang w:val="lt-LT"/>
        </w:rPr>
        <w:t>Jeigu iliustracijoje yra tiek teksto, tiek kitų vizualių elementų, aprašant iliustraciją turi būti nurodyta, kuriose jos vietose yra tekstas, aiškiai pažymint, kad paveikslėlyje matomas tekstas, pavyzdžiui: „čia tekstas“, arba įvardijant, kad „rašoma: čia tekstas“ ir panašiai. Nėra būtinybės perteikti konkretaus užrašo tais atvejais, kai dirbtinis intelektas geba aprašyme perteikti iliustracijos kontekstą. Pavyzdžiui: „Iliustracijoje matomos prekių kainos – bandelė su varške kainuoja 2 eurus, bandelė su obuoliais – 3 eurus.“ Tokiu atveju nebūtina tiksliai cituoti užrašo „Bandelė su varške 3,00 EUR“.</w:t>
      </w:r>
    </w:p>
    <w:p w:rsidRPr="005F64EA" w:rsidR="6465963A" w:rsidP="00BE1CBD" w:rsidRDefault="6465963A" w14:paraId="3ED72B5D" w14:textId="427CE7C6">
      <w:pPr>
        <w:pStyle w:val="ListParagraph"/>
        <w:numPr>
          <w:ilvl w:val="1"/>
          <w:numId w:val="7"/>
        </w:numPr>
        <w:jc w:val="both"/>
        <w:rPr>
          <w:rFonts w:ascii="Times New Roman" w:hAnsi="Times New Roman" w:eastAsia="Calibri" w:cs="Times New Roman"/>
          <w:color w:val="000000" w:themeColor="text1"/>
          <w:sz w:val="20"/>
          <w:szCs w:val="20"/>
          <w:lang w:val="lt-LT"/>
        </w:rPr>
      </w:pPr>
      <w:r w:rsidRPr="005F64EA">
        <w:rPr>
          <w:rFonts w:ascii="Times New Roman" w:hAnsi="Times New Roman" w:eastAsia="Calibri" w:cs="Times New Roman"/>
          <w:color w:val="000000" w:themeColor="text1"/>
          <w:sz w:val="20"/>
          <w:szCs w:val="20"/>
          <w:lang w:val="lt-LT"/>
        </w:rPr>
        <w:t>Turi būti realizuotas API funkcionalumas, leidžiantis patikrinti, koks yra galimų atpažinti iliustracijų mėnesio limitas</w:t>
      </w:r>
      <w:r w:rsidRPr="005F64EA" w:rsidR="0B781747">
        <w:rPr>
          <w:rFonts w:ascii="Times New Roman" w:hAnsi="Times New Roman" w:eastAsia="Calibri" w:cs="Times New Roman"/>
          <w:color w:val="000000" w:themeColor="text1"/>
          <w:sz w:val="20"/>
          <w:szCs w:val="20"/>
          <w:lang w:val="lt-LT"/>
        </w:rPr>
        <w:t xml:space="preserve">, </w:t>
      </w:r>
      <w:r w:rsidRPr="005F64EA">
        <w:rPr>
          <w:rFonts w:ascii="Times New Roman" w:hAnsi="Times New Roman" w:eastAsia="Calibri" w:cs="Times New Roman"/>
          <w:color w:val="000000" w:themeColor="text1"/>
          <w:sz w:val="20"/>
          <w:szCs w:val="20"/>
          <w:lang w:val="lt-LT"/>
        </w:rPr>
        <w:t>kiek iliustracijų einamąjį mėnesį (arba per paskutines 30 kalendorinių</w:t>
      </w:r>
      <w:r w:rsidRPr="005F64EA" w:rsidR="6D67EA49">
        <w:rPr>
          <w:rFonts w:ascii="Times New Roman" w:hAnsi="Times New Roman" w:eastAsia="Calibri" w:cs="Times New Roman"/>
          <w:color w:val="000000" w:themeColor="text1"/>
          <w:sz w:val="20"/>
          <w:szCs w:val="20"/>
          <w:lang w:val="lt-LT"/>
        </w:rPr>
        <w:t xml:space="preserve"> </w:t>
      </w:r>
      <w:r w:rsidRPr="005F64EA">
        <w:rPr>
          <w:rFonts w:ascii="Times New Roman" w:hAnsi="Times New Roman" w:eastAsia="Calibri" w:cs="Times New Roman"/>
          <w:color w:val="000000" w:themeColor="text1"/>
          <w:sz w:val="20"/>
          <w:szCs w:val="20"/>
          <w:lang w:val="lt-LT"/>
        </w:rPr>
        <w:t>dienų) jau atpažinta (kiek išnaudota mėnesinio limito)</w:t>
      </w:r>
      <w:r w:rsidRPr="005F64EA" w:rsidR="21025801">
        <w:rPr>
          <w:rFonts w:ascii="Times New Roman" w:hAnsi="Times New Roman" w:eastAsia="Calibri" w:cs="Times New Roman"/>
          <w:color w:val="000000" w:themeColor="text1"/>
          <w:sz w:val="20"/>
          <w:szCs w:val="20"/>
          <w:lang w:val="lt-LT"/>
        </w:rPr>
        <w:t xml:space="preserve">, </w:t>
      </w:r>
      <w:r w:rsidRPr="005F64EA">
        <w:rPr>
          <w:rFonts w:ascii="Times New Roman" w:hAnsi="Times New Roman" w:eastAsia="Calibri" w:cs="Times New Roman"/>
          <w:color w:val="000000" w:themeColor="text1"/>
          <w:sz w:val="20"/>
          <w:szCs w:val="20"/>
          <w:lang w:val="lt-LT"/>
        </w:rPr>
        <w:t xml:space="preserve">kiek iš viso (per visą laiką) buvo atpažinta iliustracijų. </w:t>
      </w:r>
    </w:p>
    <w:p w:rsidRPr="005F64EA" w:rsidR="742FBCBE" w:rsidP="00BE1CBD" w:rsidRDefault="754FA679" w14:paraId="3F95D26C" w14:textId="13605E21">
      <w:pPr>
        <w:pStyle w:val="ListParagraph"/>
        <w:numPr>
          <w:ilvl w:val="1"/>
          <w:numId w:val="7"/>
        </w:numPr>
        <w:jc w:val="both"/>
        <w:rPr>
          <w:rFonts w:ascii="Times New Roman" w:hAnsi="Times New Roman" w:eastAsia="Calibri"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Turi būti pateikta testinė aplinka, reikalinga API integracijos su ELVIS sistema realizavimui. Integracija bus atliekama ne šio pirkimo apimtyje</w:t>
      </w:r>
      <w:r w:rsidRPr="005F64EA" w:rsidR="00095048">
        <w:rPr>
          <w:rFonts w:ascii="Times New Roman" w:hAnsi="Times New Roman" w:cs="Times New Roman"/>
          <w:color w:val="000000" w:themeColor="text1"/>
          <w:sz w:val="20"/>
          <w:szCs w:val="20"/>
          <w:lang w:val="lt-LT"/>
        </w:rPr>
        <w:t>.</w:t>
      </w:r>
    </w:p>
    <w:p w:rsidRPr="005F64EA" w:rsidR="00E82BF2" w:rsidP="00BE1CBD" w:rsidRDefault="00E82BF2" w14:paraId="6FE377FA" w14:textId="0A629C63">
      <w:pPr>
        <w:pStyle w:val="ListParagraph"/>
        <w:numPr>
          <w:ilvl w:val="1"/>
          <w:numId w:val="7"/>
        </w:numPr>
        <w:jc w:val="both"/>
        <w:rPr>
          <w:rFonts w:ascii="Times New Roman" w:hAnsi="Times New Roman" w:eastAsia="Calibri"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Tiekėjas turės </w:t>
      </w:r>
      <w:r w:rsidRPr="005F64EA" w:rsidR="00222DEC">
        <w:rPr>
          <w:rFonts w:ascii="Times New Roman" w:hAnsi="Times New Roman" w:cs="Times New Roman"/>
          <w:color w:val="000000" w:themeColor="text1"/>
          <w:sz w:val="20"/>
          <w:szCs w:val="20"/>
          <w:lang w:val="lt-LT"/>
        </w:rPr>
        <w:t>būti pasiruošęs pademonstruoti</w:t>
      </w:r>
      <w:r w:rsidRPr="005F64EA" w:rsidR="0023738B">
        <w:rPr>
          <w:rFonts w:ascii="Times New Roman" w:hAnsi="Times New Roman" w:cs="Times New Roman"/>
          <w:color w:val="000000" w:themeColor="text1"/>
          <w:sz w:val="20"/>
          <w:szCs w:val="20"/>
          <w:lang w:val="lt-LT"/>
        </w:rPr>
        <w:t xml:space="preserve"> tiekėjo siūlomos </w:t>
      </w:r>
      <w:r w:rsidRPr="005F64EA" w:rsidR="00A048C1">
        <w:rPr>
          <w:rFonts w:ascii="Times New Roman" w:hAnsi="Times New Roman" w:cs="Times New Roman"/>
          <w:color w:val="000000" w:themeColor="text1"/>
          <w:sz w:val="20"/>
          <w:szCs w:val="20"/>
          <w:lang w:val="lt-LT"/>
        </w:rPr>
        <w:t xml:space="preserve">iliustracijų </w:t>
      </w:r>
      <w:r w:rsidRPr="005F64EA" w:rsidR="00C3024A">
        <w:rPr>
          <w:rFonts w:ascii="Times New Roman" w:hAnsi="Times New Roman" w:cs="Times New Roman"/>
          <w:color w:val="000000" w:themeColor="text1"/>
          <w:sz w:val="20"/>
          <w:szCs w:val="20"/>
          <w:lang w:val="lt-LT"/>
        </w:rPr>
        <w:t xml:space="preserve">atpažinimo programinės įrangos </w:t>
      </w:r>
      <w:r w:rsidRPr="005F64EA" w:rsidR="00FF18AC">
        <w:rPr>
          <w:rFonts w:ascii="Times New Roman" w:hAnsi="Times New Roman" w:cs="Times New Roman"/>
          <w:color w:val="000000" w:themeColor="text1"/>
          <w:sz w:val="20"/>
          <w:szCs w:val="20"/>
          <w:lang w:val="lt-LT"/>
        </w:rPr>
        <w:t>atitikimą Techninės specifikacijos 6.1 – 6.15 punktuose nurodytą funkcionalumą Pirkimo dokumentų 8 priedo „Demonstracijos aprašymas“ nurodyta tvarka.</w:t>
      </w:r>
    </w:p>
    <w:p w:rsidRPr="005F64EA" w:rsidR="006A176C" w:rsidP="00BE1CBD" w:rsidRDefault="402C866A" w14:paraId="3733B563" w14:textId="2D3B4AD6">
      <w:pPr>
        <w:pStyle w:val="Heading2"/>
        <w:numPr>
          <w:ilvl w:val="0"/>
          <w:numId w:val="7"/>
        </w:numPr>
        <w:jc w:val="both"/>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NEFUNKCINIAI REIKALAVIMAI</w:t>
      </w:r>
    </w:p>
    <w:p w:rsidRPr="005F64EA" w:rsidR="006A176C" w:rsidP="00BE1CBD" w:rsidRDefault="5077F2FB" w14:paraId="6D60DB5D" w14:textId="73593911">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Iliustracijų </w:t>
      </w:r>
      <w:r w:rsidRPr="005F64EA" w:rsidR="3DB62B2F">
        <w:rPr>
          <w:rFonts w:ascii="Times New Roman" w:hAnsi="Times New Roman" w:cs="Times New Roman"/>
          <w:color w:val="000000" w:themeColor="text1"/>
          <w:sz w:val="20"/>
          <w:szCs w:val="20"/>
          <w:lang w:val="lt-LT"/>
        </w:rPr>
        <w:t xml:space="preserve">turinio </w:t>
      </w:r>
      <w:r w:rsidRPr="005F64EA">
        <w:rPr>
          <w:rFonts w:ascii="Times New Roman" w:hAnsi="Times New Roman" w:cs="Times New Roman"/>
          <w:color w:val="000000" w:themeColor="text1"/>
          <w:sz w:val="20"/>
          <w:szCs w:val="20"/>
          <w:lang w:val="lt-LT"/>
        </w:rPr>
        <w:t xml:space="preserve">atpažinimo </w:t>
      </w:r>
      <w:r w:rsidRPr="005F64EA" w:rsidR="00A0B92F">
        <w:rPr>
          <w:rFonts w:ascii="Times New Roman" w:hAnsi="Times New Roman" w:cs="Times New Roman"/>
          <w:color w:val="000000" w:themeColor="text1"/>
          <w:sz w:val="20"/>
          <w:szCs w:val="20"/>
          <w:lang w:val="lt-LT"/>
        </w:rPr>
        <w:t xml:space="preserve">programinė įranga </w:t>
      </w:r>
      <w:r w:rsidRPr="005F64EA">
        <w:rPr>
          <w:rFonts w:ascii="Times New Roman" w:hAnsi="Times New Roman" w:cs="Times New Roman"/>
          <w:color w:val="000000" w:themeColor="text1"/>
          <w:sz w:val="20"/>
          <w:szCs w:val="20"/>
          <w:lang w:val="lt-LT"/>
        </w:rPr>
        <w:t xml:space="preserve">turi būti pasiekiama standartiniu HTTP protokolu (naudojant saugų duomenų šifravimą (HTTPS)), taikant REST API principus taip, kaip jie numatyti OpenAPI specifikacijoje: </w:t>
      </w:r>
      <w:hyperlink r:id="rId11">
        <w:r w:rsidRPr="005F64EA">
          <w:rPr>
            <w:rStyle w:val="Hyperlink"/>
            <w:rFonts w:ascii="Times New Roman" w:hAnsi="Times New Roman" w:cs="Times New Roman"/>
            <w:color w:val="000000" w:themeColor="text1"/>
            <w:sz w:val="20"/>
            <w:szCs w:val="20"/>
            <w:lang w:val="lt-LT"/>
          </w:rPr>
          <w:t>https://spec.openapis.org/oas/latest.html</w:t>
        </w:r>
      </w:hyperlink>
      <w:r w:rsidRPr="005F64EA">
        <w:rPr>
          <w:rFonts w:ascii="Times New Roman" w:hAnsi="Times New Roman" w:cs="Times New Roman"/>
          <w:color w:val="000000" w:themeColor="text1"/>
          <w:sz w:val="20"/>
          <w:szCs w:val="20"/>
          <w:lang w:val="lt-LT"/>
        </w:rPr>
        <w:t>.</w:t>
      </w:r>
    </w:p>
    <w:p w:rsidRPr="005F64EA" w:rsidR="006A176C" w:rsidP="00BE1CBD" w:rsidRDefault="5077F2FB" w14:paraId="37CC746C" w14:textId="1E2501C7">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API dokumentacija turi būti </w:t>
      </w:r>
      <w:r w:rsidRPr="005F64EA" w:rsidR="612AE855">
        <w:rPr>
          <w:rFonts w:ascii="Times New Roman" w:hAnsi="Times New Roman" w:eastAsia="Calibri" w:cs="Times New Roman"/>
          <w:color w:val="000000" w:themeColor="text1"/>
          <w:sz w:val="20"/>
          <w:szCs w:val="20"/>
          <w:lang w:val="lt-LT"/>
        </w:rPr>
        <w:t>pasiekiama OpenA</w:t>
      </w:r>
      <w:r w:rsidRPr="005F64EA" w:rsidR="00B41463">
        <w:rPr>
          <w:rFonts w:ascii="Times New Roman" w:hAnsi="Times New Roman" w:eastAsia="Calibri" w:cs="Times New Roman"/>
          <w:color w:val="000000" w:themeColor="text1"/>
          <w:sz w:val="20"/>
          <w:szCs w:val="20"/>
          <w:lang w:val="lt-LT"/>
        </w:rPr>
        <w:t>P</w:t>
      </w:r>
      <w:r w:rsidRPr="005F64EA" w:rsidR="612AE855">
        <w:rPr>
          <w:rFonts w:ascii="Times New Roman" w:hAnsi="Times New Roman" w:eastAsia="Calibri" w:cs="Times New Roman"/>
          <w:color w:val="000000" w:themeColor="text1"/>
          <w:sz w:val="20"/>
          <w:szCs w:val="20"/>
          <w:lang w:val="lt-LT"/>
        </w:rPr>
        <w:t xml:space="preserve">I priemonėmis, pvz.: </w:t>
      </w:r>
      <w:r w:rsidRPr="005F64EA">
        <w:rPr>
          <w:rFonts w:ascii="Times New Roman" w:hAnsi="Times New Roman" w:cs="Times New Roman"/>
          <w:color w:val="000000" w:themeColor="text1"/>
          <w:sz w:val="20"/>
          <w:szCs w:val="20"/>
          <w:lang w:val="lt-LT"/>
        </w:rPr>
        <w:t xml:space="preserve">Swagger </w:t>
      </w:r>
      <w:r w:rsidRPr="005F64EA" w:rsidR="4D61362A">
        <w:rPr>
          <w:rFonts w:ascii="Times New Roman" w:hAnsi="Times New Roman" w:cs="Times New Roman"/>
          <w:color w:val="000000" w:themeColor="text1"/>
          <w:sz w:val="20"/>
          <w:szCs w:val="20"/>
          <w:lang w:val="lt-LT"/>
        </w:rPr>
        <w:t>Editor (</w:t>
      </w:r>
      <w:hyperlink r:id="rId12">
        <w:r w:rsidRPr="005F64EA">
          <w:rPr>
            <w:rStyle w:val="Hyperlink"/>
            <w:rFonts w:ascii="Times New Roman" w:hAnsi="Times New Roman" w:cs="Times New Roman"/>
            <w:color w:val="000000" w:themeColor="text1"/>
            <w:sz w:val="20"/>
            <w:szCs w:val="20"/>
            <w:lang w:val="lt-LT"/>
          </w:rPr>
          <w:t>https://swagger.io/solutions/api-documentation/</w:t>
        </w:r>
      </w:hyperlink>
      <w:r w:rsidRPr="005F64EA" w:rsidR="1501FDDF">
        <w:rPr>
          <w:rFonts w:ascii="Times New Roman" w:hAnsi="Times New Roman" w:cs="Times New Roman"/>
          <w:color w:val="000000" w:themeColor="text1"/>
          <w:sz w:val="20"/>
          <w:szCs w:val="20"/>
          <w:lang w:val="lt-LT"/>
        </w:rPr>
        <w:t>)</w:t>
      </w:r>
      <w:r w:rsidRPr="005F64EA">
        <w:rPr>
          <w:rFonts w:ascii="Times New Roman" w:hAnsi="Times New Roman" w:cs="Times New Roman"/>
          <w:color w:val="000000" w:themeColor="text1"/>
          <w:sz w:val="20"/>
          <w:szCs w:val="20"/>
          <w:lang w:val="lt-LT"/>
        </w:rPr>
        <w:t>.</w:t>
      </w:r>
    </w:p>
    <w:p w:rsidRPr="005F64EA" w:rsidR="006A176C" w:rsidP="00BE1CBD" w:rsidRDefault="5077F2FB" w14:paraId="399B33F8" w14:textId="4233F609">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Naujinant API sąsają, turi būti išlaikomas prieš tai veikusios sąsajos veikimas, kad veikianti integracija veiktų nepakitusi. Keičiant sąsajos veikimą,  </w:t>
      </w:r>
      <w:r w:rsidRPr="005F64EA" w:rsidR="3567A24E">
        <w:rPr>
          <w:rFonts w:ascii="Times New Roman" w:hAnsi="Times New Roman" w:cs="Times New Roman"/>
          <w:color w:val="000000" w:themeColor="text1"/>
          <w:sz w:val="20"/>
          <w:szCs w:val="20"/>
          <w:lang w:val="lt-LT"/>
        </w:rPr>
        <w:t>Tie</w:t>
      </w:r>
      <w:r w:rsidRPr="005F64EA">
        <w:rPr>
          <w:rFonts w:ascii="Times New Roman" w:hAnsi="Times New Roman" w:cs="Times New Roman"/>
          <w:color w:val="000000" w:themeColor="text1"/>
          <w:sz w:val="20"/>
          <w:szCs w:val="20"/>
          <w:lang w:val="lt-LT"/>
        </w:rPr>
        <w:t>kėjas turi informuoti perkančiąją organizaciją apie planuojamus ar atliktus pakeitimus, kad prireikus būtų galima pasiruošti ir atnaujinti integraciją iš perkančiosios organizacijos pusės.</w:t>
      </w:r>
    </w:p>
    <w:p w:rsidRPr="005F64EA" w:rsidR="00C4505C" w:rsidP="00BE1CBD" w:rsidRDefault="00C4505C" w14:paraId="4A030B24" w14:textId="362A3059">
      <w:pPr>
        <w:pStyle w:val="ListParagraph"/>
        <w:numPr>
          <w:ilvl w:val="1"/>
          <w:numId w:val="7"/>
        </w:numPr>
        <w:jc w:val="both"/>
        <w:rPr>
          <w:rFonts w:ascii="Times New Roman" w:hAnsi="Times New Roman" w:cs="Times New Roman"/>
          <w:color w:val="000000" w:themeColor="text1"/>
          <w:sz w:val="20"/>
          <w:szCs w:val="20"/>
          <w:lang w:val="lt-LT"/>
        </w:rPr>
      </w:pPr>
      <w:r w:rsidRPr="45223393" w:rsidR="00C4505C">
        <w:rPr>
          <w:rFonts w:ascii="Times New Roman" w:hAnsi="Times New Roman" w:cs="Times New Roman"/>
          <w:color w:val="000000" w:themeColor="text1" w:themeTint="FF" w:themeShade="FF"/>
          <w:sz w:val="20"/>
          <w:szCs w:val="20"/>
          <w:lang w:val="lt-LT"/>
        </w:rPr>
        <w:t xml:space="preserve">Paslauga turi veikti nepertraukiamai, su </w:t>
      </w:r>
      <w:r w:rsidRPr="45223393" w:rsidR="7CC31F63">
        <w:rPr>
          <w:rFonts w:ascii="Times New Roman" w:hAnsi="Times New Roman" w:cs="Times New Roman"/>
          <w:color w:val="000000" w:themeColor="text1" w:themeTint="FF" w:themeShade="FF"/>
          <w:sz w:val="20"/>
          <w:szCs w:val="20"/>
          <w:lang w:val="lt-LT"/>
        </w:rPr>
        <w:t>ne</w:t>
      </w:r>
      <w:r w:rsidRPr="45223393" w:rsidR="00692862">
        <w:rPr>
          <w:rFonts w:ascii="Times New Roman" w:hAnsi="Times New Roman" w:cs="Times New Roman"/>
          <w:color w:val="000000" w:themeColor="text1" w:themeTint="FF" w:themeShade="FF"/>
          <w:sz w:val="20"/>
          <w:szCs w:val="20"/>
          <w:lang w:val="lt-LT"/>
        </w:rPr>
        <w:t xml:space="preserve">mažesniu nei </w:t>
      </w:r>
      <w:r w:rsidRPr="45223393" w:rsidR="00C4505C">
        <w:rPr>
          <w:rFonts w:ascii="Times New Roman" w:hAnsi="Times New Roman" w:cs="Times New Roman"/>
          <w:color w:val="000000" w:themeColor="text1" w:themeTint="FF" w:themeShade="FF"/>
          <w:sz w:val="20"/>
          <w:szCs w:val="20"/>
          <w:lang w:val="lt-LT"/>
        </w:rPr>
        <w:t>99</w:t>
      </w:r>
      <w:r w:rsidRPr="45223393" w:rsidR="00692862">
        <w:rPr>
          <w:rFonts w:ascii="Times New Roman" w:hAnsi="Times New Roman" w:cs="Times New Roman"/>
          <w:color w:val="000000" w:themeColor="text1" w:themeTint="FF" w:themeShade="FF"/>
          <w:sz w:val="20"/>
          <w:szCs w:val="20"/>
          <w:lang w:val="lt-LT"/>
        </w:rPr>
        <w:t>,</w:t>
      </w:r>
      <w:r w:rsidRPr="45223393" w:rsidR="00C4505C">
        <w:rPr>
          <w:rFonts w:ascii="Times New Roman" w:hAnsi="Times New Roman" w:cs="Times New Roman"/>
          <w:color w:val="000000" w:themeColor="text1" w:themeTint="FF" w:themeShade="FF"/>
          <w:sz w:val="20"/>
          <w:szCs w:val="20"/>
          <w:lang w:val="lt-LT"/>
        </w:rPr>
        <w:t>5% veikimoužtikrinimu, neįskaitant planinių atnaujinimų.</w:t>
      </w:r>
    </w:p>
    <w:p w:rsidRPr="005F64EA" w:rsidR="73FEF33F" w:rsidP="00BE1CBD" w:rsidRDefault="73FEF33F" w14:paraId="5B881F38" w14:textId="2CC864E7">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eastAsia="Calibri" w:cs="Times New Roman"/>
          <w:color w:val="000000" w:themeColor="text1"/>
          <w:sz w:val="20"/>
          <w:szCs w:val="20"/>
          <w:lang w:val="lt-LT"/>
        </w:rPr>
        <w:t>Paslauga turi sugeneruoti iliustracijos aprašymą ne lėčiau, kaip per 10 sekundžių skaičiuojant nuo iliustracijos atpažinimo dirbtinio intelekto priemonėmis pradžios.</w:t>
      </w:r>
    </w:p>
    <w:p w:rsidRPr="005F64EA" w:rsidR="73FEF33F" w:rsidP="00BE1CBD" w:rsidRDefault="73FEF33F" w14:paraId="56DF419A" w14:textId="734CDC70">
      <w:pPr>
        <w:pStyle w:val="ListParagraph"/>
        <w:numPr>
          <w:ilvl w:val="1"/>
          <w:numId w:val="7"/>
        </w:numPr>
        <w:spacing w:line="257" w:lineRule="auto"/>
        <w:jc w:val="both"/>
        <w:rPr>
          <w:rFonts w:ascii="Times New Roman" w:hAnsi="Times New Roman" w:eastAsia="Calibri" w:cs="Times New Roman"/>
          <w:color w:val="000000" w:themeColor="text1"/>
          <w:sz w:val="20"/>
          <w:szCs w:val="20"/>
          <w:lang w:val="lt-LT"/>
        </w:rPr>
      </w:pPr>
      <w:r w:rsidRPr="005F64EA">
        <w:rPr>
          <w:rFonts w:ascii="Times New Roman" w:hAnsi="Times New Roman" w:eastAsia="Calibri" w:cs="Times New Roman"/>
          <w:color w:val="000000" w:themeColor="text1"/>
          <w:sz w:val="20"/>
          <w:szCs w:val="20"/>
          <w:lang w:val="lt-LT"/>
        </w:rPr>
        <w:t>Paslauga turi apdorojimui priimti ne mažiau kaip 500 iliustracijų per minutę atliekant HTTP užklausas.</w:t>
      </w:r>
    </w:p>
    <w:p w:rsidRPr="005F64EA" w:rsidR="73FEF33F" w:rsidP="00BE1CBD" w:rsidRDefault="73FEF33F" w14:paraId="153D885B" w14:textId="73928BD5">
      <w:pPr>
        <w:pStyle w:val="ListParagraph"/>
        <w:numPr>
          <w:ilvl w:val="1"/>
          <w:numId w:val="7"/>
        </w:numPr>
        <w:spacing w:line="257" w:lineRule="auto"/>
        <w:jc w:val="both"/>
        <w:rPr>
          <w:rFonts w:ascii="Times New Roman" w:hAnsi="Times New Roman" w:eastAsia="Calibri" w:cs="Times New Roman"/>
          <w:color w:val="000000" w:themeColor="text1"/>
          <w:sz w:val="20"/>
          <w:szCs w:val="20"/>
          <w:lang w:val="lt-LT"/>
        </w:rPr>
      </w:pPr>
      <w:r w:rsidRPr="005F64EA">
        <w:rPr>
          <w:rFonts w:ascii="Times New Roman" w:hAnsi="Times New Roman" w:eastAsia="Calibri" w:cs="Times New Roman"/>
          <w:color w:val="000000" w:themeColor="text1"/>
          <w:sz w:val="20"/>
          <w:szCs w:val="20"/>
          <w:lang w:val="lt-LT"/>
        </w:rPr>
        <w:t xml:space="preserve">Vienu metu </w:t>
      </w:r>
      <w:r w:rsidRPr="005F64EA" w:rsidR="60DEF2B6">
        <w:rPr>
          <w:rFonts w:ascii="Times New Roman" w:hAnsi="Times New Roman" w:eastAsia="Calibri" w:cs="Times New Roman"/>
          <w:color w:val="000000" w:themeColor="text1"/>
          <w:sz w:val="20"/>
          <w:szCs w:val="20"/>
          <w:lang w:val="lt-LT"/>
        </w:rPr>
        <w:t>programinė</w:t>
      </w:r>
      <w:r w:rsidRPr="005F64EA">
        <w:rPr>
          <w:rFonts w:ascii="Times New Roman" w:hAnsi="Times New Roman" w:eastAsia="Calibri" w:cs="Times New Roman"/>
          <w:color w:val="000000" w:themeColor="text1"/>
          <w:sz w:val="20"/>
          <w:szCs w:val="20"/>
          <w:lang w:val="lt-LT"/>
        </w:rPr>
        <w:t xml:space="preserve"> </w:t>
      </w:r>
      <w:r w:rsidRPr="005F64EA" w:rsidR="60DEF2B6">
        <w:rPr>
          <w:rFonts w:ascii="Times New Roman" w:hAnsi="Times New Roman" w:eastAsia="Calibri" w:cs="Times New Roman"/>
          <w:color w:val="000000" w:themeColor="text1"/>
          <w:sz w:val="20"/>
          <w:szCs w:val="20"/>
          <w:lang w:val="lt-LT"/>
        </w:rPr>
        <w:t xml:space="preserve">įranga </w:t>
      </w:r>
      <w:r w:rsidRPr="005F64EA">
        <w:rPr>
          <w:rFonts w:ascii="Times New Roman" w:hAnsi="Times New Roman" w:eastAsia="Calibri" w:cs="Times New Roman"/>
          <w:color w:val="000000" w:themeColor="text1"/>
          <w:sz w:val="20"/>
          <w:szCs w:val="20"/>
          <w:lang w:val="lt-LT"/>
        </w:rPr>
        <w:t xml:space="preserve">turi galėti priimti / aptarnauti daugiau, negu vieną kliento HTTP užklausą (atpažinimui turi būti vienu metu galima išsiųsti daugiau, negu vieną iliustraciją skirtingomis HTTP užklausomis). </w:t>
      </w:r>
      <w:r w:rsidRPr="005F64EA" w:rsidR="424E8832">
        <w:rPr>
          <w:rFonts w:ascii="Times New Roman" w:hAnsi="Times New Roman" w:eastAsia="Calibri" w:cs="Times New Roman"/>
          <w:color w:val="000000" w:themeColor="text1"/>
          <w:sz w:val="20"/>
          <w:szCs w:val="20"/>
          <w:lang w:val="lt-LT"/>
        </w:rPr>
        <w:t>Programinė</w:t>
      </w:r>
      <w:r w:rsidRPr="005F64EA">
        <w:rPr>
          <w:rFonts w:ascii="Times New Roman" w:hAnsi="Times New Roman" w:eastAsia="Calibri" w:cs="Times New Roman"/>
          <w:color w:val="000000" w:themeColor="text1"/>
          <w:sz w:val="20"/>
          <w:szCs w:val="20"/>
          <w:lang w:val="lt-LT"/>
        </w:rPr>
        <w:t xml:space="preserve"> </w:t>
      </w:r>
      <w:r w:rsidRPr="005F64EA" w:rsidR="424E8832">
        <w:rPr>
          <w:rFonts w:ascii="Times New Roman" w:hAnsi="Times New Roman" w:eastAsia="Calibri" w:cs="Times New Roman"/>
          <w:color w:val="000000" w:themeColor="text1"/>
          <w:sz w:val="20"/>
          <w:szCs w:val="20"/>
          <w:lang w:val="lt-LT"/>
        </w:rPr>
        <w:t xml:space="preserve">įranga </w:t>
      </w:r>
      <w:r w:rsidRPr="005F64EA">
        <w:rPr>
          <w:rFonts w:ascii="Times New Roman" w:hAnsi="Times New Roman" w:eastAsia="Calibri" w:cs="Times New Roman"/>
          <w:color w:val="000000" w:themeColor="text1"/>
          <w:sz w:val="20"/>
          <w:szCs w:val="20"/>
          <w:lang w:val="lt-LT"/>
        </w:rPr>
        <w:t>turi leisti vienu metu atlikti bent 10 paralelių užklausų.</w:t>
      </w:r>
    </w:p>
    <w:p w:rsidRPr="005F64EA" w:rsidR="00C4505C" w:rsidP="00BE1CBD" w:rsidRDefault="007A56B8" w14:paraId="71CF3B7B" w14:textId="24D239D6">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API klaidų pranešimai apie sistemos klaidas turi būti a</w:t>
      </w:r>
      <w:r w:rsidRPr="005F64EA" w:rsidR="00C4505C">
        <w:rPr>
          <w:rFonts w:ascii="Times New Roman" w:hAnsi="Times New Roman" w:cs="Times New Roman"/>
          <w:color w:val="000000" w:themeColor="text1"/>
          <w:sz w:val="20"/>
          <w:szCs w:val="20"/>
          <w:lang w:val="lt-LT"/>
        </w:rPr>
        <w:t xml:space="preserve">iškūs ir programiškai lengvai </w:t>
      </w:r>
      <w:r w:rsidRPr="005F64EA" w:rsidR="00692862">
        <w:rPr>
          <w:rFonts w:ascii="Times New Roman" w:hAnsi="Times New Roman" w:cs="Times New Roman"/>
          <w:color w:val="000000" w:themeColor="text1"/>
          <w:sz w:val="20"/>
          <w:szCs w:val="20"/>
          <w:lang w:val="lt-LT"/>
        </w:rPr>
        <w:t>identifikuojami</w:t>
      </w:r>
      <w:r w:rsidRPr="005F64EA" w:rsidR="00C4505C">
        <w:rPr>
          <w:rFonts w:ascii="Times New Roman" w:hAnsi="Times New Roman" w:cs="Times New Roman"/>
          <w:color w:val="000000" w:themeColor="text1"/>
          <w:sz w:val="20"/>
          <w:szCs w:val="20"/>
          <w:lang w:val="lt-LT"/>
        </w:rPr>
        <w:t>.</w:t>
      </w:r>
    </w:p>
    <w:p w:rsidRPr="005F64EA" w:rsidR="00C4505C" w:rsidP="00BE1CBD" w:rsidRDefault="00C4505C" w14:paraId="3629C649" w14:textId="24E2828F">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Privaloma užtikrinti, kad iliustracijų failai ir kiti REST API užklausomis servisui kliento sistemos pateikti duomenys būtų saugūs, naudojami tik paslaugų teikimui, saugomi tik tiek laiko, kiek tai reikalinga kokybiškam paslaugos užtikrinimui ir nebūtų naudojami kitoms reikmėms.</w:t>
      </w:r>
      <w:r w:rsidRPr="005F64EA" w:rsidR="216CDD84">
        <w:rPr>
          <w:rFonts w:ascii="Times New Roman" w:hAnsi="Times New Roman" w:cs="Times New Roman"/>
          <w:color w:val="000000" w:themeColor="text1"/>
          <w:sz w:val="20"/>
          <w:szCs w:val="20"/>
          <w:lang w:val="lt-LT"/>
        </w:rPr>
        <w:t xml:space="preserve"> Turi būti galimybė kliento licencijos raktą (API key) susieti su Perkančiosios organizacijos IP adresu.</w:t>
      </w:r>
    </w:p>
    <w:p w:rsidRPr="005F64EA" w:rsidR="00C4505C" w:rsidP="00BE1CBD" w:rsidRDefault="00C4505C" w14:paraId="7BA8A7DF" w14:textId="07A3232B">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Klientas turi būti saugiai autentifikuojamas ir autorizuojamas (pavyzdžiui, naudojant JSON Web Tokens (JWT)): </w:t>
      </w:r>
      <w:hyperlink r:id="rId13">
        <w:r w:rsidRPr="005F64EA">
          <w:rPr>
            <w:rStyle w:val="Hyperlink"/>
            <w:rFonts w:ascii="Times New Roman" w:hAnsi="Times New Roman" w:cs="Times New Roman"/>
            <w:color w:val="000000" w:themeColor="text1"/>
            <w:sz w:val="20"/>
            <w:szCs w:val="20"/>
            <w:lang w:val="lt-LT"/>
          </w:rPr>
          <w:t>https://jwt.io/introduction</w:t>
        </w:r>
      </w:hyperlink>
      <w:r w:rsidRPr="005F64EA" w:rsidR="00B341B9">
        <w:rPr>
          <w:rFonts w:ascii="Times New Roman" w:hAnsi="Times New Roman" w:cs="Times New Roman"/>
          <w:color w:val="000000" w:themeColor="text1"/>
          <w:sz w:val="20"/>
          <w:szCs w:val="20"/>
          <w:lang w:val="lt-LT"/>
        </w:rPr>
        <w:t>)</w:t>
      </w:r>
      <w:r w:rsidRPr="005F64EA">
        <w:rPr>
          <w:rFonts w:ascii="Times New Roman" w:hAnsi="Times New Roman" w:cs="Times New Roman"/>
          <w:color w:val="000000" w:themeColor="text1"/>
          <w:sz w:val="20"/>
          <w:szCs w:val="20"/>
          <w:lang w:val="lt-LT"/>
        </w:rPr>
        <w:t>.</w:t>
      </w:r>
    </w:p>
    <w:p w:rsidRPr="005F64EA" w:rsidR="00C4505C" w:rsidP="00BE1CBD" w:rsidRDefault="00C4505C" w14:paraId="103D0F8C" w14:textId="04CDF062">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API saugos užtikrinimui turi būti </w:t>
      </w:r>
      <w:r w:rsidRPr="005F64EA" w:rsidR="00290A08">
        <w:rPr>
          <w:rFonts w:ascii="Times New Roman" w:hAnsi="Times New Roman" w:cs="Times New Roman"/>
          <w:color w:val="000000" w:themeColor="text1"/>
          <w:sz w:val="20"/>
          <w:szCs w:val="20"/>
          <w:lang w:val="lt-LT"/>
        </w:rPr>
        <w:t>atsižvelgiama</w:t>
      </w:r>
      <w:r w:rsidRPr="005F64EA">
        <w:rPr>
          <w:rFonts w:ascii="Times New Roman" w:hAnsi="Times New Roman" w:cs="Times New Roman"/>
          <w:color w:val="000000" w:themeColor="text1"/>
          <w:sz w:val="20"/>
          <w:szCs w:val="20"/>
          <w:lang w:val="lt-LT"/>
        </w:rPr>
        <w:t xml:space="preserve"> </w:t>
      </w:r>
      <w:r w:rsidRPr="005F64EA" w:rsidR="00290A08">
        <w:rPr>
          <w:rFonts w:ascii="Times New Roman" w:hAnsi="Times New Roman" w:cs="Times New Roman"/>
          <w:color w:val="000000" w:themeColor="text1"/>
          <w:sz w:val="20"/>
          <w:szCs w:val="20"/>
          <w:lang w:val="lt-LT"/>
        </w:rPr>
        <w:t xml:space="preserve">į </w:t>
      </w:r>
      <w:r w:rsidRPr="005F64EA">
        <w:rPr>
          <w:rFonts w:ascii="Times New Roman" w:hAnsi="Times New Roman" w:cs="Times New Roman"/>
          <w:color w:val="000000" w:themeColor="text1"/>
          <w:sz w:val="20"/>
          <w:szCs w:val="20"/>
          <w:lang w:val="lt-LT"/>
        </w:rPr>
        <w:t>OWASP Top 10</w:t>
      </w:r>
      <w:r w:rsidRPr="005F64EA" w:rsidR="00290A08">
        <w:rPr>
          <w:rFonts w:ascii="Times New Roman" w:hAnsi="Times New Roman" w:cs="Times New Roman"/>
          <w:color w:val="000000" w:themeColor="text1"/>
          <w:sz w:val="20"/>
          <w:szCs w:val="20"/>
          <w:lang w:val="lt-LT"/>
        </w:rPr>
        <w:t xml:space="preserve"> rekomendacijas</w:t>
      </w:r>
      <w:r w:rsidRPr="005F64EA">
        <w:rPr>
          <w:rFonts w:ascii="Times New Roman" w:hAnsi="Times New Roman" w:cs="Times New Roman"/>
          <w:color w:val="000000" w:themeColor="text1"/>
          <w:sz w:val="20"/>
          <w:szCs w:val="20"/>
          <w:lang w:val="lt-LT"/>
        </w:rPr>
        <w:t xml:space="preserve">: </w:t>
      </w:r>
      <w:hyperlink r:id="rId14">
        <w:r w:rsidRPr="005F64EA">
          <w:rPr>
            <w:rStyle w:val="Hyperlink"/>
            <w:rFonts w:ascii="Times New Roman" w:hAnsi="Times New Roman" w:cs="Times New Roman"/>
            <w:color w:val="000000" w:themeColor="text1"/>
            <w:sz w:val="20"/>
            <w:szCs w:val="20"/>
            <w:lang w:val="lt-LT"/>
          </w:rPr>
          <w:t>https://owasp.org/www-project-api-security/</w:t>
        </w:r>
      </w:hyperlink>
      <w:r w:rsidRPr="005F64EA">
        <w:rPr>
          <w:rFonts w:ascii="Times New Roman" w:hAnsi="Times New Roman" w:cs="Times New Roman"/>
          <w:color w:val="000000" w:themeColor="text1"/>
          <w:sz w:val="20"/>
          <w:szCs w:val="20"/>
          <w:lang w:val="lt-LT"/>
        </w:rPr>
        <w:t xml:space="preserve"> bei OWASP Top Ten Web Application Security Risks (tas dalis, kurios gali būti taikomos ir API servisams): </w:t>
      </w:r>
      <w:hyperlink r:id="rId15">
        <w:r w:rsidRPr="005F64EA">
          <w:rPr>
            <w:rStyle w:val="Hyperlink"/>
            <w:rFonts w:ascii="Times New Roman" w:hAnsi="Times New Roman" w:cs="Times New Roman"/>
            <w:color w:val="000000" w:themeColor="text1"/>
            <w:sz w:val="20"/>
            <w:szCs w:val="20"/>
            <w:lang w:val="lt-LT"/>
          </w:rPr>
          <w:t>https://owasp.org/www-project-top-ten/</w:t>
        </w:r>
      </w:hyperlink>
      <w:r w:rsidRPr="005F64EA" w:rsidR="00290A08">
        <w:rPr>
          <w:rFonts w:ascii="Times New Roman" w:hAnsi="Times New Roman" w:cs="Times New Roman"/>
          <w:color w:val="000000" w:themeColor="text1"/>
          <w:sz w:val="20"/>
          <w:szCs w:val="20"/>
          <w:lang w:val="lt-LT"/>
        </w:rPr>
        <w:t>.</w:t>
      </w:r>
    </w:p>
    <w:p w:rsidRPr="005F64EA" w:rsidR="00373BDE" w:rsidP="00373BDE" w:rsidRDefault="00373BDE" w14:paraId="7C5D3F66" w14:textId="58D37AC3">
      <w:pPr>
        <w:pStyle w:val="ListParagraph"/>
        <w:numPr>
          <w:ilvl w:val="1"/>
          <w:numId w:val="7"/>
        </w:numPr>
        <w:jc w:val="both"/>
        <w:rPr>
          <w:rFonts w:ascii="Times New Roman" w:hAnsi="Times New Roman" w:eastAsia="Calibri"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Tiekėjas turės būti pasiruošęs pademonstruoti tiekėjo siūlomos iliustracijų atpažinimo programinės įrangos atitikimą Techninės specifikacijos 7.1 – 7.1</w:t>
      </w:r>
      <w:r w:rsidRPr="005F64EA" w:rsidR="002B7620">
        <w:rPr>
          <w:rFonts w:ascii="Times New Roman" w:hAnsi="Times New Roman" w:cs="Times New Roman"/>
          <w:color w:val="000000" w:themeColor="text1"/>
          <w:sz w:val="20"/>
          <w:szCs w:val="20"/>
          <w:lang w:val="lt-LT"/>
        </w:rPr>
        <w:t>1</w:t>
      </w:r>
      <w:r w:rsidRPr="005F64EA">
        <w:rPr>
          <w:rFonts w:ascii="Times New Roman" w:hAnsi="Times New Roman" w:cs="Times New Roman"/>
          <w:color w:val="000000" w:themeColor="text1"/>
          <w:sz w:val="20"/>
          <w:szCs w:val="20"/>
          <w:lang w:val="lt-LT"/>
        </w:rPr>
        <w:t xml:space="preserve"> punktuose nurodytą funkcionalumą Pirkimo dokumentų 8 priedo „Demonstracijos aprašymas“ nurodyta tvarka.</w:t>
      </w:r>
    </w:p>
    <w:p w:rsidRPr="005F64EA" w:rsidR="00C4505C" w:rsidP="00BE1CBD" w:rsidRDefault="00C4505C" w14:paraId="5A12C896" w14:textId="2263DB0D">
      <w:pPr>
        <w:pStyle w:val="ListParagraph"/>
        <w:ind w:firstLine="720"/>
        <w:jc w:val="both"/>
        <w:rPr>
          <w:rFonts w:ascii="Times New Roman" w:hAnsi="Times New Roman" w:cs="Times New Roman"/>
          <w:color w:val="000000" w:themeColor="text1"/>
          <w:sz w:val="20"/>
          <w:szCs w:val="20"/>
          <w:lang w:val="lt-LT"/>
        </w:rPr>
      </w:pPr>
    </w:p>
    <w:p w:rsidRPr="005F64EA" w:rsidR="00D63006" w:rsidP="00BE1CBD" w:rsidRDefault="36B2D1AC" w14:paraId="25542ED6" w14:textId="172F4FEB">
      <w:pPr>
        <w:pStyle w:val="ListParagraph"/>
        <w:numPr>
          <w:ilvl w:val="0"/>
          <w:numId w:val="7"/>
        </w:numPr>
        <w:jc w:val="both"/>
        <w:rPr>
          <w:rFonts w:ascii="Times New Roman" w:hAnsi="Times New Roman" w:cs="Times New Roman"/>
          <w:b/>
          <w:bCs/>
          <w:color w:val="000000" w:themeColor="text1"/>
          <w:sz w:val="20"/>
          <w:szCs w:val="20"/>
          <w:lang w:val="lt-LT"/>
        </w:rPr>
      </w:pPr>
      <w:r w:rsidRPr="005F64EA">
        <w:rPr>
          <w:rFonts w:ascii="Times New Roman" w:hAnsi="Times New Roman" w:cs="Times New Roman" w:eastAsiaTheme="majorEastAsia"/>
          <w:b/>
          <w:bCs/>
          <w:color w:val="000000" w:themeColor="text1"/>
          <w:sz w:val="20"/>
          <w:szCs w:val="20"/>
          <w:lang w:val="lt-LT"/>
        </w:rPr>
        <w:t>NACIONALINIO SAUGUMO REIKALAVIMAI</w:t>
      </w:r>
    </w:p>
    <w:p w:rsidRPr="005F64EA" w:rsidR="00D63006" w:rsidP="00BE1CBD" w:rsidRDefault="36B2D1AC" w14:paraId="4155B8C5" w14:textId="475486EC">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Š</w:t>
      </w:r>
      <w:r w:rsidRPr="005F64EA" w:rsidR="34B84F3F">
        <w:rPr>
          <w:rFonts w:ascii="Times New Roman" w:hAnsi="Times New Roman" w:cs="Times New Roman"/>
          <w:color w:val="000000" w:themeColor="text1"/>
          <w:sz w:val="20"/>
          <w:szCs w:val="20"/>
          <w:lang w:val="lt-LT"/>
        </w:rPr>
        <w:t>is pirkimas laikomas susijusiu su nacionaliniu saugumu</w:t>
      </w:r>
      <w:r w:rsidRPr="005F64EA" w:rsidR="4C24DF29">
        <w:rPr>
          <w:rFonts w:ascii="Times New Roman" w:hAnsi="Times New Roman" w:cs="Times New Roman"/>
          <w:color w:val="000000" w:themeColor="text1"/>
          <w:sz w:val="20"/>
          <w:szCs w:val="20"/>
          <w:lang w:val="lt-LT"/>
        </w:rPr>
        <w:t>, todėl šio pirkimo atžvilgiu keliami specialieji reikalavimai tiekėjo siūlomoms prekėms bei paslaugoms nurodytoms šioje Techninėje specifikacijoje. Nacionalinio saugumo reikalavimai prekėms bei paslaugoms nurodyti Pirkimo</w:t>
      </w:r>
      <w:r w:rsidRPr="005F64EA" w:rsidR="5ABA91BD">
        <w:rPr>
          <w:rFonts w:ascii="Times New Roman" w:hAnsi="Times New Roman" w:cs="Times New Roman"/>
          <w:color w:val="000000" w:themeColor="text1"/>
          <w:sz w:val="20"/>
          <w:szCs w:val="20"/>
          <w:lang w:val="lt-LT"/>
        </w:rPr>
        <w:t xml:space="preserve"> specialiųjų</w:t>
      </w:r>
      <w:r w:rsidRPr="005F64EA" w:rsidR="4C24DF29">
        <w:rPr>
          <w:rFonts w:ascii="Times New Roman" w:hAnsi="Times New Roman" w:cs="Times New Roman"/>
          <w:color w:val="000000" w:themeColor="text1"/>
          <w:sz w:val="20"/>
          <w:szCs w:val="20"/>
          <w:lang w:val="lt-LT"/>
        </w:rPr>
        <w:t xml:space="preserve"> sąlygų 5 skyriuje.</w:t>
      </w:r>
    </w:p>
    <w:p w:rsidRPr="005F64EA" w:rsidR="00C44140" w:rsidP="00BE1CBD" w:rsidRDefault="00C44140" w14:paraId="5E7E5DCC" w14:textId="77777777">
      <w:pPr>
        <w:pStyle w:val="ListParagraph"/>
        <w:jc w:val="both"/>
        <w:rPr>
          <w:rFonts w:ascii="Times New Roman" w:hAnsi="Times New Roman" w:cs="Times New Roman"/>
          <w:color w:val="000000" w:themeColor="text1"/>
          <w:sz w:val="20"/>
          <w:szCs w:val="20"/>
          <w:lang w:val="lt-LT"/>
        </w:rPr>
      </w:pPr>
    </w:p>
    <w:p w:rsidRPr="005F64EA" w:rsidR="005D2484" w:rsidP="00BE1CBD" w:rsidRDefault="36B2D1AC" w14:paraId="59313122" w14:textId="10974E50">
      <w:pPr>
        <w:pStyle w:val="ListParagraph"/>
        <w:numPr>
          <w:ilvl w:val="0"/>
          <w:numId w:val="7"/>
        </w:numPr>
        <w:jc w:val="both"/>
        <w:rPr>
          <w:rFonts w:ascii="Times New Roman" w:hAnsi="Times New Roman" w:cs="Times New Roman" w:eastAsiaTheme="majorEastAsia"/>
          <w:b/>
          <w:bCs/>
          <w:color w:val="000000" w:themeColor="text1"/>
          <w:sz w:val="20"/>
          <w:szCs w:val="20"/>
          <w:lang w:val="lt-LT"/>
        </w:rPr>
      </w:pPr>
      <w:r w:rsidRPr="005F64EA">
        <w:rPr>
          <w:rFonts w:ascii="Times New Roman" w:hAnsi="Times New Roman" w:cs="Times New Roman" w:eastAsiaTheme="majorEastAsia"/>
          <w:b/>
          <w:bCs/>
          <w:color w:val="000000" w:themeColor="text1"/>
          <w:sz w:val="20"/>
          <w:szCs w:val="20"/>
          <w:lang w:val="lt-LT"/>
        </w:rPr>
        <w:t>ŽALIEJI REIKALAVIMAI</w:t>
      </w:r>
    </w:p>
    <w:p w:rsidRPr="005F64EA" w:rsidR="0001290C" w:rsidP="00BE1CBD" w:rsidRDefault="0001290C" w14:paraId="6690FBE7" w14:textId="3325A90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lastRenderedPageBreak/>
        <w:t>Perkančioji organizacijai vadovaudamasi Lietuvos Respublikos aplinkos ministro 2011 m. birželio 28 d. įsakymu Nr. D1-508 patvirtinto Aplinkos apsaugos kriterijų taikymo, vykdant žaliuosius pirkimus, tvarkos aprašo (Lietuvos Respublikos aplinkos ministro 2022 m. gruodžio 13 d. įsakymo Nr. D1-401 redakcija) 4.4.3 punktu laiko šį pirkimą žaliuoju pirkimu, nes šiuo pirkimu perkam</w:t>
      </w:r>
      <w:r w:rsidR="00A451A9">
        <w:rPr>
          <w:rFonts w:ascii="Times New Roman" w:hAnsi="Times New Roman" w:cs="Times New Roman"/>
          <w:color w:val="000000" w:themeColor="text1"/>
          <w:sz w:val="20"/>
          <w:szCs w:val="20"/>
          <w:lang w:val="lt-LT"/>
        </w:rPr>
        <w:t>os prekės: programinė įranga</w:t>
      </w:r>
      <w:r w:rsidRPr="005F64EA">
        <w:rPr>
          <w:rFonts w:ascii="Times New Roman" w:hAnsi="Times New Roman" w:cs="Times New Roman"/>
          <w:color w:val="000000" w:themeColor="text1"/>
          <w:sz w:val="20"/>
          <w:szCs w:val="20"/>
          <w:lang w:val="lt-LT"/>
        </w:rPr>
        <w:t>.</w:t>
      </w:r>
    </w:p>
    <w:p w:rsidRPr="005E02FD" w:rsidR="00377A01" w:rsidP="00377A01" w:rsidRDefault="00377A01" w14:paraId="3A17F2E4" w14:textId="6FC3E5C4">
      <w:pPr>
        <w:pStyle w:val="ListParagraph"/>
        <w:jc w:val="center"/>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____________________</w:t>
      </w:r>
    </w:p>
    <w:sectPr w:rsidRPr="005E02FD" w:rsidR="00377A01" w:rsidSect="00377A01">
      <w:footerReference w:type="even" r:id="rId16"/>
      <w:footerReference w:type="default" r:id="rId17"/>
      <w:headerReference w:type="first" r:id="rId18"/>
      <w:pgSz w:w="11900" w:h="16840" w:orient="portrait"/>
      <w:pgMar w:top="1134" w:right="567" w:bottom="1134" w:left="1701" w:header="720" w:footer="49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4ED9" w:rsidP="00377A01" w:rsidRDefault="00774ED9" w14:paraId="0089B356" w14:textId="77777777">
      <w:pPr>
        <w:spacing w:after="0" w:line="240" w:lineRule="auto"/>
      </w:pPr>
      <w:r>
        <w:separator/>
      </w:r>
    </w:p>
  </w:endnote>
  <w:endnote w:type="continuationSeparator" w:id="0">
    <w:p w:rsidR="00774ED9" w:rsidP="00377A01" w:rsidRDefault="00774ED9" w14:paraId="60A65CE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94768911"/>
      <w:docPartObj>
        <w:docPartGallery w:val="Page Numbers (Bottom of Page)"/>
        <w:docPartUnique/>
      </w:docPartObj>
    </w:sdtPr>
    <w:sdtContent>
      <w:p w:rsidR="00377A01" w:rsidRDefault="00377A01" w14:paraId="10AC6147" w14:textId="24AFFE63">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EndPr>
      <w:rPr>
        <w:rStyle w:val="PageNumber"/>
      </w:rPr>
    </w:sdtEndPr>
  </w:sdt>
  <w:p w:rsidR="00377A01" w:rsidP="00377A01" w:rsidRDefault="00377A01" w14:paraId="6CACA9FF"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sz w:val="20"/>
        <w:szCs w:val="20"/>
      </w:rPr>
      <w:id w:val="1387300178"/>
      <w:docPartObj>
        <w:docPartGallery w:val="Page Numbers (Bottom of Page)"/>
        <w:docPartUnique/>
      </w:docPartObj>
    </w:sdtPr>
    <w:sdtContent>
      <w:p w:rsidRPr="00377A01" w:rsidR="00377A01" w:rsidRDefault="00377A01" w14:paraId="7A2E7FFC" w14:textId="19CCAB56">
        <w:pPr>
          <w:pStyle w:val="Footer"/>
          <w:framePr w:wrap="none" w:hAnchor="margin" w:vAnchor="text" w:xAlign="right" w:y="1"/>
          <w:rPr>
            <w:rStyle w:val="PageNumber"/>
            <w:rFonts w:ascii="Times New Roman" w:hAnsi="Times New Roman" w:cs="Times New Roman"/>
            <w:sz w:val="20"/>
            <w:szCs w:val="20"/>
          </w:rPr>
        </w:pPr>
        <w:r w:rsidRPr="00377A01">
          <w:rPr>
            <w:rStyle w:val="PageNumber"/>
            <w:rFonts w:ascii="Times New Roman" w:hAnsi="Times New Roman" w:cs="Times New Roman"/>
            <w:sz w:val="20"/>
            <w:szCs w:val="20"/>
          </w:rPr>
          <w:fldChar w:fldCharType="begin"/>
        </w:r>
        <w:r w:rsidRPr="00377A01">
          <w:rPr>
            <w:rStyle w:val="PageNumber"/>
            <w:rFonts w:ascii="Times New Roman" w:hAnsi="Times New Roman" w:cs="Times New Roman"/>
            <w:sz w:val="20"/>
            <w:szCs w:val="20"/>
          </w:rPr>
          <w:instrText xml:space="preserve"> PAGE </w:instrText>
        </w:r>
        <w:r w:rsidRPr="00377A01">
          <w:rPr>
            <w:rStyle w:val="PageNumber"/>
            <w:rFonts w:ascii="Times New Roman" w:hAnsi="Times New Roman" w:cs="Times New Roman"/>
            <w:sz w:val="20"/>
            <w:szCs w:val="20"/>
          </w:rPr>
          <w:fldChar w:fldCharType="separate"/>
        </w:r>
        <w:r w:rsidRPr="00377A01">
          <w:rPr>
            <w:rStyle w:val="PageNumber"/>
            <w:rFonts w:ascii="Times New Roman" w:hAnsi="Times New Roman" w:cs="Times New Roman"/>
            <w:noProof/>
            <w:sz w:val="20"/>
            <w:szCs w:val="20"/>
          </w:rPr>
          <w:t>2</w:t>
        </w:r>
        <w:r w:rsidRPr="00377A01">
          <w:rPr>
            <w:rStyle w:val="PageNumber"/>
            <w:rFonts w:ascii="Times New Roman" w:hAnsi="Times New Roman" w:cs="Times New Roman"/>
            <w:sz w:val="20"/>
            <w:szCs w:val="20"/>
          </w:rPr>
          <w:fldChar w:fldCharType="end"/>
        </w:r>
      </w:p>
    </w:sdtContent>
    <w:sdtEndPr>
      <w:rPr>
        <w:rStyle w:val="PageNumber"/>
        <w:rFonts w:ascii="Times New Roman" w:hAnsi="Times New Roman" w:cs="Times New Roman"/>
        <w:sz w:val="20"/>
        <w:szCs w:val="20"/>
      </w:rPr>
    </w:sdtEndPr>
  </w:sdt>
  <w:p w:rsidR="00377A01" w:rsidRDefault="00377A01" w14:paraId="66EFCAD4"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4ED9" w:rsidP="00377A01" w:rsidRDefault="00774ED9" w14:paraId="1816F27A" w14:textId="77777777">
      <w:pPr>
        <w:spacing w:after="0" w:line="240" w:lineRule="auto"/>
      </w:pPr>
      <w:r>
        <w:separator/>
      </w:r>
    </w:p>
  </w:footnote>
  <w:footnote w:type="continuationSeparator" w:id="0">
    <w:p w:rsidR="00774ED9" w:rsidP="00377A01" w:rsidRDefault="00774ED9" w14:paraId="77F4EDE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D3D32" w:rsidR="00FD3D32" w:rsidP="00FD3D32" w:rsidRDefault="00FD3D32" w14:paraId="3F0780BA" w14:textId="20368534">
    <w:pPr>
      <w:pStyle w:val="Header"/>
      <w:jc w:val="right"/>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94736"/>
    <w:multiLevelType w:val="multilevel"/>
    <w:tmpl w:val="9E20A3C6"/>
    <w:numStyleLink w:val="ImportedStyle1"/>
  </w:abstractNum>
  <w:abstractNum w:abstractNumId="1" w15:restartNumberingAfterBreak="0">
    <w:nsid w:val="093B5E67"/>
    <w:multiLevelType w:val="multilevel"/>
    <w:tmpl w:val="3F4A5A1C"/>
    <w:lvl w:ilvl="0">
      <w:start w:val="1"/>
      <w:numFmt w:val="decimal"/>
      <w:suff w:val="space"/>
      <w:lvlText w:val="%1."/>
      <w:lvlJc w:val="left"/>
      <w:pPr>
        <w:ind w:left="0" w:firstLine="720"/>
      </w:pPr>
    </w:lvl>
    <w:lvl w:ilvl="1">
      <w:start w:val="1"/>
      <w:numFmt w:val="decimal"/>
      <w:suff w:val="space"/>
      <w:lvlText w:val="%1.%2."/>
      <w:lvlJc w:val="left"/>
      <w:pPr>
        <w:ind w:left="0" w:firstLine="720"/>
      </w:pPr>
      <w:rPr>
        <w:rFonts w:hint="default" w:ascii="Times New Roman" w:hAnsi="Times New Roman" w:cs="Times New Roman"/>
        <w:strike w:val="0"/>
        <w:sz w:val="21"/>
        <w:szCs w:val="21"/>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2" w15:restartNumberingAfterBreak="0">
    <w:nsid w:val="1B967DED"/>
    <w:multiLevelType w:val="multilevel"/>
    <w:tmpl w:val="D1DECA52"/>
    <w:styleLink w:val="CurrentList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36039DB"/>
    <w:multiLevelType w:val="multilevel"/>
    <w:tmpl w:val="A8F09BF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33C8EC1F"/>
    <w:multiLevelType w:val="multilevel"/>
    <w:tmpl w:val="B6A09694"/>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34C4A143"/>
    <w:multiLevelType w:val="multilevel"/>
    <w:tmpl w:val="203ABC58"/>
    <w:lvl w:ilvl="0">
      <w:start w:val="1"/>
      <w:numFmt w:val="decimal"/>
      <w:lvlText w:val="%1."/>
      <w:lvlJc w:val="left"/>
      <w:pPr>
        <w:ind w:left="0" w:firstLine="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7B47D0"/>
    <w:multiLevelType w:val="multilevel"/>
    <w:tmpl w:val="F6E8B63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ADF0368"/>
    <w:multiLevelType w:val="hybridMultilevel"/>
    <w:tmpl w:val="3F341952"/>
    <w:lvl w:ilvl="0" w:tplc="D4901AA4">
      <w:start w:val="1"/>
      <w:numFmt w:val="decimal"/>
      <w:lvlText w:val="4.%1. "/>
      <w:lvlJc w:val="left"/>
      <w:pPr>
        <w:ind w:left="5606"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4DEEE0FF"/>
    <w:multiLevelType w:val="multilevel"/>
    <w:tmpl w:val="89CE4502"/>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9" w15:restartNumberingAfterBreak="0">
    <w:nsid w:val="520A106E"/>
    <w:multiLevelType w:val="multilevel"/>
    <w:tmpl w:val="D1DECA52"/>
    <w:styleLink w:val="CurrentList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1A0F9F"/>
    <w:multiLevelType w:val="multilevel"/>
    <w:tmpl w:val="954E4150"/>
    <w:lvl w:ilvl="0">
      <w:start w:val="1"/>
      <w:numFmt w:val="decimal"/>
      <w:lvlText w:val="%1."/>
      <w:lvlJc w:val="left"/>
      <w:pPr>
        <w:ind w:left="0" w:firstLine="72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1" w15:restartNumberingAfterBreak="0">
    <w:nsid w:val="5AB2259F"/>
    <w:multiLevelType w:val="multilevel"/>
    <w:tmpl w:val="9E20A3C6"/>
    <w:styleLink w:val="ImportedStyle1"/>
    <w:lvl w:ilvl="0">
      <w:start w:val="1"/>
      <w:numFmt w:val="decimal"/>
      <w:lvlText w:val="%1."/>
      <w:lvlJc w:val="left"/>
      <w:pPr>
        <w:tabs>
          <w:tab w:val="num" w:pos="1296"/>
        </w:tabs>
        <w:ind w:left="729" w:hanging="162"/>
      </w:pPr>
      <w:rPr>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tabs>
          <w:tab w:val="num" w:pos="1296"/>
        </w:tabs>
        <w:ind w:left="729" w:hanging="162"/>
      </w:pPr>
      <w:rPr>
        <w:caps w:val="0"/>
        <w:smallCaps w:val="0"/>
        <w:strike w:val="0"/>
        <w:dstrike w:val="0"/>
        <w:outline w:val="0"/>
        <w:emboss w:val="0"/>
        <w:imprint w:val="0"/>
        <w:color w:val="000000"/>
        <w:spacing w:val="0"/>
        <w:w w:val="100"/>
        <w:kern w:val="0"/>
        <w:position w:val="0"/>
        <w:highlight w:val="none"/>
        <w:vertAlign w:val="baseline"/>
      </w:rPr>
    </w:lvl>
    <w:lvl w:ilvl="2">
      <w:start w:val="1"/>
      <w:numFmt w:val="decimal"/>
      <w:suff w:val="nothing"/>
      <w:lvlText w:val="%1.%2.%3."/>
      <w:lvlJc w:val="left"/>
      <w:pPr>
        <w:ind w:left="432" w:firstLine="198"/>
      </w:pPr>
      <w:rPr>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1.%2.%3.%4."/>
      <w:lvlJc w:val="left"/>
      <w:pPr>
        <w:ind w:left="1305" w:hanging="738"/>
      </w:pPr>
      <w:rPr>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1.%2.%3.%4.%5."/>
      <w:lvlJc w:val="left"/>
      <w:pPr>
        <w:tabs>
          <w:tab w:val="num" w:pos="2007"/>
        </w:tabs>
        <w:ind w:left="1440" w:hanging="378"/>
      </w:pPr>
      <w:rPr>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1944" w:hanging="18"/>
      </w:pPr>
      <w:rPr>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2448" w:firstLine="342"/>
      </w:pPr>
      <w:rPr>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2952" w:firstLine="342"/>
      </w:pPr>
      <w:rPr>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ind w:left="3528" w:firstLine="126"/>
      </w:pPr>
      <w:rPr>
        <w:caps w:val="0"/>
        <w:smallCaps w:val="0"/>
        <w:strike w:val="0"/>
        <w:dstrike w:val="0"/>
        <w:outline w:val="0"/>
        <w:emboss w:val="0"/>
        <w:imprint w:val="0"/>
        <w:color w:val="000000"/>
        <w:spacing w:val="0"/>
        <w:w w:val="100"/>
        <w:kern w:val="0"/>
        <w:position w:val="0"/>
        <w:highlight w:val="none"/>
        <w:vertAlign w:val="baseline"/>
      </w:rPr>
    </w:lvl>
  </w:abstractNum>
  <w:num w:numId="1" w16cid:durableId="183711318">
    <w:abstractNumId w:val="5"/>
  </w:num>
  <w:num w:numId="2" w16cid:durableId="1783301863">
    <w:abstractNumId w:val="10"/>
  </w:num>
  <w:num w:numId="3" w16cid:durableId="102725929">
    <w:abstractNumId w:val="4"/>
  </w:num>
  <w:num w:numId="4" w16cid:durableId="589395148">
    <w:abstractNumId w:val="8"/>
  </w:num>
  <w:num w:numId="5" w16cid:durableId="635456947">
    <w:abstractNumId w:val="6"/>
  </w:num>
  <w:num w:numId="6" w16cid:durableId="1408914063">
    <w:abstractNumId w:val="3"/>
  </w:num>
  <w:num w:numId="7" w16cid:durableId="383451574">
    <w:abstractNumId w:val="1"/>
  </w:num>
  <w:num w:numId="8" w16cid:durableId="1250890499">
    <w:abstractNumId w:val="7"/>
  </w:num>
  <w:num w:numId="9" w16cid:durableId="1995451027">
    <w:abstractNumId w:val="11"/>
  </w:num>
  <w:num w:numId="10" w16cid:durableId="698746179">
    <w:abstractNumId w:val="0"/>
    <w:lvlOverride w:ilvl="0">
      <w:lvl w:ilvl="0">
        <w:numFmt w:val="decimal"/>
        <w:lvlText w:val="%1."/>
        <w:lvlJc w:val="left"/>
        <w:pPr>
          <w:tabs>
            <w:tab w:val="num" w:pos="1296"/>
          </w:tabs>
          <w:ind w:left="729" w:hanging="16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numFmt w:val="decimal"/>
        <w:lvlText w:val="%1.%2."/>
        <w:lvlJc w:val="left"/>
        <w:pPr>
          <w:tabs>
            <w:tab w:val="num" w:pos="1722"/>
          </w:tabs>
          <w:ind w:left="1155" w:hanging="162"/>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numFmt w:val="decimal"/>
        <w:suff w:val="nothing"/>
        <w:lvlText w:val="%1.%2.%3."/>
        <w:lvlJc w:val="left"/>
        <w:pPr>
          <w:ind w:left="432" w:firstLine="19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numFmt w:val="decimal"/>
        <w:lvlText w:val="%1.%2.%3.%4."/>
        <w:lvlJc w:val="left"/>
        <w:pPr>
          <w:ind w:left="1305" w:hanging="73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numFmt w:val="decimal"/>
        <w:lvlText w:val="%1.%2.%3.%4.%5."/>
        <w:lvlJc w:val="left"/>
        <w:pPr>
          <w:tabs>
            <w:tab w:val="num" w:pos="2007"/>
          </w:tabs>
          <w:ind w:left="1440" w:hanging="37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numFmt w:val="decimal"/>
        <w:suff w:val="nothing"/>
        <w:lvlText w:val="%1.%2.%3.%4.%5.%6."/>
        <w:lvlJc w:val="left"/>
        <w:pPr>
          <w:ind w:left="1944" w:hanging="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numFmt w:val="decimal"/>
        <w:suff w:val="nothing"/>
        <w:lvlText w:val="%1.%2.%3.%4.%5.%6.%7."/>
        <w:lvlJc w:val="left"/>
        <w:pPr>
          <w:ind w:left="2448"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numFmt w:val="decimal"/>
        <w:suff w:val="nothing"/>
        <w:lvlText w:val="%1.%2.%3.%4.%5.%6.%7.%8."/>
        <w:lvlJc w:val="left"/>
        <w:pPr>
          <w:ind w:left="2952"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numFmt w:val="decimal"/>
        <w:suff w:val="nothing"/>
        <w:lvlText w:val="%1.%2.%3.%4.%5.%6.%7.%8.%9."/>
        <w:lvlJc w:val="left"/>
        <w:pPr>
          <w:ind w:left="3528" w:firstLine="1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1" w16cid:durableId="1737241801">
    <w:abstractNumId w:val="9"/>
  </w:num>
  <w:num w:numId="12" w16cid:durableId="1135564599">
    <w:abstractNumId w:val="2"/>
  </w:num>
  <w:num w:numId="13" w16cid:durableId="567376607">
    <w:abstractNumId w:val="0"/>
    <w:lvlOverride w:ilvl="0">
      <w:lvl w:ilvl="0">
        <w:numFmt w:val="decimal"/>
        <w:lvlText w:val="%1."/>
        <w:lvlJc w:val="left"/>
        <w:pPr>
          <w:tabs>
            <w:tab w:val="num" w:pos="1296"/>
          </w:tabs>
          <w:ind w:left="729" w:hanging="16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numFmt w:val="decimal"/>
        <w:lvlText w:val="%1.%2."/>
        <w:lvlJc w:val="left"/>
        <w:pPr>
          <w:tabs>
            <w:tab w:val="num" w:pos="1722"/>
          </w:tabs>
          <w:ind w:left="1155" w:hanging="162"/>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numFmt w:val="decimal"/>
        <w:suff w:val="nothing"/>
        <w:lvlText w:val="%1.%2.%3."/>
        <w:lvlJc w:val="left"/>
        <w:pPr>
          <w:ind w:left="432" w:firstLine="19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numFmt w:val="decimal"/>
        <w:lvlText w:val="%1.%2.%3.%4."/>
        <w:lvlJc w:val="left"/>
        <w:pPr>
          <w:ind w:left="1305" w:hanging="73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numFmt w:val="decimal"/>
        <w:lvlText w:val="%1.%2.%3.%4.%5."/>
        <w:lvlJc w:val="left"/>
        <w:pPr>
          <w:tabs>
            <w:tab w:val="num" w:pos="2007"/>
          </w:tabs>
          <w:ind w:left="1440" w:hanging="37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numFmt w:val="decimal"/>
        <w:suff w:val="nothing"/>
        <w:lvlText w:val="%1.%2.%3.%4.%5.%6."/>
        <w:lvlJc w:val="left"/>
        <w:pPr>
          <w:ind w:left="1944" w:hanging="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numFmt w:val="decimal"/>
        <w:suff w:val="nothing"/>
        <w:lvlText w:val="%1.%2.%3.%4.%5.%6.%7."/>
        <w:lvlJc w:val="left"/>
        <w:pPr>
          <w:ind w:left="2448"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numFmt w:val="decimal"/>
        <w:suff w:val="nothing"/>
        <w:lvlText w:val="%1.%2.%3.%4.%5.%6.%7.%8."/>
        <w:lvlJc w:val="left"/>
        <w:pPr>
          <w:ind w:left="2952"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numFmt w:val="decimal"/>
        <w:suff w:val="nothing"/>
        <w:lvlText w:val="%1.%2.%3.%4.%5.%6.%7.%8.%9."/>
        <w:lvlJc w:val="left"/>
        <w:pPr>
          <w:ind w:left="3528" w:firstLine="1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8"/>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B7C"/>
    <w:rsid w:val="0001290C"/>
    <w:rsid w:val="00027E46"/>
    <w:rsid w:val="00063ABA"/>
    <w:rsid w:val="0007475A"/>
    <w:rsid w:val="00077584"/>
    <w:rsid w:val="00084D80"/>
    <w:rsid w:val="00093B45"/>
    <w:rsid w:val="00095048"/>
    <w:rsid w:val="000A77B7"/>
    <w:rsid w:val="000B2857"/>
    <w:rsid w:val="000B4E5D"/>
    <w:rsid w:val="000D713A"/>
    <w:rsid w:val="000E6DD5"/>
    <w:rsid w:val="0010159D"/>
    <w:rsid w:val="00143D24"/>
    <w:rsid w:val="00145D8C"/>
    <w:rsid w:val="00151333"/>
    <w:rsid w:val="0015597F"/>
    <w:rsid w:val="0015666B"/>
    <w:rsid w:val="00165B7C"/>
    <w:rsid w:val="001709A6"/>
    <w:rsid w:val="0017555B"/>
    <w:rsid w:val="00175D3D"/>
    <w:rsid w:val="00182003"/>
    <w:rsid w:val="00194830"/>
    <w:rsid w:val="001A69E6"/>
    <w:rsid w:val="001A7019"/>
    <w:rsid w:val="001B4132"/>
    <w:rsid w:val="0020486B"/>
    <w:rsid w:val="00215FBF"/>
    <w:rsid w:val="00222DEC"/>
    <w:rsid w:val="0023738B"/>
    <w:rsid w:val="00253571"/>
    <w:rsid w:val="00263558"/>
    <w:rsid w:val="0028221A"/>
    <w:rsid w:val="00290A08"/>
    <w:rsid w:val="00291F4C"/>
    <w:rsid w:val="002A2B79"/>
    <w:rsid w:val="002A6C4D"/>
    <w:rsid w:val="002B7620"/>
    <w:rsid w:val="002D2C06"/>
    <w:rsid w:val="002D7E65"/>
    <w:rsid w:val="002E00C7"/>
    <w:rsid w:val="00315E26"/>
    <w:rsid w:val="00316EE3"/>
    <w:rsid w:val="00317AC3"/>
    <w:rsid w:val="003590E5"/>
    <w:rsid w:val="0036752B"/>
    <w:rsid w:val="003734E6"/>
    <w:rsid w:val="00373BDE"/>
    <w:rsid w:val="00377A01"/>
    <w:rsid w:val="00392162"/>
    <w:rsid w:val="003B1CC6"/>
    <w:rsid w:val="003B566F"/>
    <w:rsid w:val="003E31D0"/>
    <w:rsid w:val="003E5DFD"/>
    <w:rsid w:val="003F7ACA"/>
    <w:rsid w:val="00447030"/>
    <w:rsid w:val="00465022"/>
    <w:rsid w:val="00480060"/>
    <w:rsid w:val="00480E6D"/>
    <w:rsid w:val="00484167"/>
    <w:rsid w:val="004B77BC"/>
    <w:rsid w:val="004E3B96"/>
    <w:rsid w:val="005102D3"/>
    <w:rsid w:val="0054FDB9"/>
    <w:rsid w:val="005626FB"/>
    <w:rsid w:val="005671BE"/>
    <w:rsid w:val="0058159B"/>
    <w:rsid w:val="0059411D"/>
    <w:rsid w:val="005C2103"/>
    <w:rsid w:val="005C2A05"/>
    <w:rsid w:val="005C2B11"/>
    <w:rsid w:val="005D1ABD"/>
    <w:rsid w:val="005D2484"/>
    <w:rsid w:val="005E02FD"/>
    <w:rsid w:val="005F64EA"/>
    <w:rsid w:val="006008CA"/>
    <w:rsid w:val="006026A8"/>
    <w:rsid w:val="006364A1"/>
    <w:rsid w:val="00637B2E"/>
    <w:rsid w:val="00647971"/>
    <w:rsid w:val="00664683"/>
    <w:rsid w:val="006905D8"/>
    <w:rsid w:val="00692862"/>
    <w:rsid w:val="006A176C"/>
    <w:rsid w:val="006A18B8"/>
    <w:rsid w:val="006A2184"/>
    <w:rsid w:val="006A6FE0"/>
    <w:rsid w:val="006D10EE"/>
    <w:rsid w:val="006D5E71"/>
    <w:rsid w:val="006D68F2"/>
    <w:rsid w:val="006E0852"/>
    <w:rsid w:val="006E0D68"/>
    <w:rsid w:val="0071535C"/>
    <w:rsid w:val="0074470F"/>
    <w:rsid w:val="0074671B"/>
    <w:rsid w:val="0075465E"/>
    <w:rsid w:val="00764ED0"/>
    <w:rsid w:val="0077076A"/>
    <w:rsid w:val="00774ED9"/>
    <w:rsid w:val="00775117"/>
    <w:rsid w:val="007863EA"/>
    <w:rsid w:val="007A56B8"/>
    <w:rsid w:val="007B2DB6"/>
    <w:rsid w:val="007D2041"/>
    <w:rsid w:val="007D74C7"/>
    <w:rsid w:val="007E5A2C"/>
    <w:rsid w:val="00806CD3"/>
    <w:rsid w:val="008472B2"/>
    <w:rsid w:val="008756B7"/>
    <w:rsid w:val="008821DE"/>
    <w:rsid w:val="00883AD9"/>
    <w:rsid w:val="008A222A"/>
    <w:rsid w:val="008C1414"/>
    <w:rsid w:val="008E4006"/>
    <w:rsid w:val="008E5CC0"/>
    <w:rsid w:val="008E6770"/>
    <w:rsid w:val="00916EB2"/>
    <w:rsid w:val="0092332B"/>
    <w:rsid w:val="00930295"/>
    <w:rsid w:val="00951BFD"/>
    <w:rsid w:val="00953F63"/>
    <w:rsid w:val="009672C5"/>
    <w:rsid w:val="00994E19"/>
    <w:rsid w:val="009A73F6"/>
    <w:rsid w:val="009B4C47"/>
    <w:rsid w:val="009B7B5B"/>
    <w:rsid w:val="009F1C8D"/>
    <w:rsid w:val="00A0093B"/>
    <w:rsid w:val="00A048C1"/>
    <w:rsid w:val="00A0B92F"/>
    <w:rsid w:val="00A36C87"/>
    <w:rsid w:val="00A40BA6"/>
    <w:rsid w:val="00A42791"/>
    <w:rsid w:val="00A451A9"/>
    <w:rsid w:val="00A670E3"/>
    <w:rsid w:val="00A825FD"/>
    <w:rsid w:val="00A85026"/>
    <w:rsid w:val="00A9583F"/>
    <w:rsid w:val="00A97AEF"/>
    <w:rsid w:val="00AA7CD5"/>
    <w:rsid w:val="00B23532"/>
    <w:rsid w:val="00B23B65"/>
    <w:rsid w:val="00B33A4D"/>
    <w:rsid w:val="00B341B9"/>
    <w:rsid w:val="00B41463"/>
    <w:rsid w:val="00B41512"/>
    <w:rsid w:val="00B7429E"/>
    <w:rsid w:val="00B872F5"/>
    <w:rsid w:val="00BA2D0D"/>
    <w:rsid w:val="00BA70A9"/>
    <w:rsid w:val="00BB1F90"/>
    <w:rsid w:val="00BE10F8"/>
    <w:rsid w:val="00BE1CBD"/>
    <w:rsid w:val="00BF34ED"/>
    <w:rsid w:val="00C3024A"/>
    <w:rsid w:val="00C30B1C"/>
    <w:rsid w:val="00C36D1A"/>
    <w:rsid w:val="00C42105"/>
    <w:rsid w:val="00C44140"/>
    <w:rsid w:val="00C4505C"/>
    <w:rsid w:val="00CB351F"/>
    <w:rsid w:val="00CB51DF"/>
    <w:rsid w:val="00CC080B"/>
    <w:rsid w:val="00CF4ED2"/>
    <w:rsid w:val="00D156E7"/>
    <w:rsid w:val="00D35DF1"/>
    <w:rsid w:val="00D407E2"/>
    <w:rsid w:val="00D44AB8"/>
    <w:rsid w:val="00D63006"/>
    <w:rsid w:val="00D71D1B"/>
    <w:rsid w:val="00D72E30"/>
    <w:rsid w:val="00DC4C49"/>
    <w:rsid w:val="00DF7693"/>
    <w:rsid w:val="00E14F23"/>
    <w:rsid w:val="00E2789C"/>
    <w:rsid w:val="00E36BFA"/>
    <w:rsid w:val="00E64255"/>
    <w:rsid w:val="00E82BF2"/>
    <w:rsid w:val="00E85A2A"/>
    <w:rsid w:val="00EC472E"/>
    <w:rsid w:val="00ED16DE"/>
    <w:rsid w:val="00EE70D5"/>
    <w:rsid w:val="00EFE545"/>
    <w:rsid w:val="00F22BCA"/>
    <w:rsid w:val="00F41126"/>
    <w:rsid w:val="00F444F4"/>
    <w:rsid w:val="00F4595D"/>
    <w:rsid w:val="00F568D8"/>
    <w:rsid w:val="00F66FA7"/>
    <w:rsid w:val="00F71CED"/>
    <w:rsid w:val="00F76E98"/>
    <w:rsid w:val="00F938A8"/>
    <w:rsid w:val="00F960B6"/>
    <w:rsid w:val="00F972CC"/>
    <w:rsid w:val="00F975FA"/>
    <w:rsid w:val="00FC618F"/>
    <w:rsid w:val="00FC7DE0"/>
    <w:rsid w:val="00FD3D32"/>
    <w:rsid w:val="00FE4239"/>
    <w:rsid w:val="00FF18AC"/>
    <w:rsid w:val="00FF78C0"/>
    <w:rsid w:val="013D3DD6"/>
    <w:rsid w:val="014CF17B"/>
    <w:rsid w:val="018038CB"/>
    <w:rsid w:val="0217D57B"/>
    <w:rsid w:val="033E5F64"/>
    <w:rsid w:val="034080CC"/>
    <w:rsid w:val="0388340F"/>
    <w:rsid w:val="038B3B16"/>
    <w:rsid w:val="0397DDE7"/>
    <w:rsid w:val="03B9BFCE"/>
    <w:rsid w:val="03BC1CAB"/>
    <w:rsid w:val="03BFB6B0"/>
    <w:rsid w:val="0492A7A1"/>
    <w:rsid w:val="04A29AE8"/>
    <w:rsid w:val="04F85CE8"/>
    <w:rsid w:val="0508BBC6"/>
    <w:rsid w:val="052C7754"/>
    <w:rsid w:val="0533B5C3"/>
    <w:rsid w:val="05404B5F"/>
    <w:rsid w:val="056B36A5"/>
    <w:rsid w:val="057100EB"/>
    <w:rsid w:val="059EC6B2"/>
    <w:rsid w:val="05AB27FD"/>
    <w:rsid w:val="05F5F473"/>
    <w:rsid w:val="068FE890"/>
    <w:rsid w:val="0699D759"/>
    <w:rsid w:val="06EE7BEB"/>
    <w:rsid w:val="0722FDCC"/>
    <w:rsid w:val="07345043"/>
    <w:rsid w:val="07858402"/>
    <w:rsid w:val="0819EA9F"/>
    <w:rsid w:val="083F75C9"/>
    <w:rsid w:val="08629D9A"/>
    <w:rsid w:val="0889FD55"/>
    <w:rsid w:val="088FF9A1"/>
    <w:rsid w:val="08B0F8FD"/>
    <w:rsid w:val="08B827CB"/>
    <w:rsid w:val="090F9955"/>
    <w:rsid w:val="09304837"/>
    <w:rsid w:val="098C3AA0"/>
    <w:rsid w:val="0A5C0984"/>
    <w:rsid w:val="0A7923D5"/>
    <w:rsid w:val="0A7AA5ED"/>
    <w:rsid w:val="0B003337"/>
    <w:rsid w:val="0B781747"/>
    <w:rsid w:val="0B8BA214"/>
    <w:rsid w:val="0BC509E7"/>
    <w:rsid w:val="0BD6EEDE"/>
    <w:rsid w:val="0C034AD2"/>
    <w:rsid w:val="0C595BDB"/>
    <w:rsid w:val="0C704BCF"/>
    <w:rsid w:val="0C9513DA"/>
    <w:rsid w:val="0CD694CA"/>
    <w:rsid w:val="0CD6BC67"/>
    <w:rsid w:val="0D01C2A3"/>
    <w:rsid w:val="0D4B1D4C"/>
    <w:rsid w:val="0DC0BF2C"/>
    <w:rsid w:val="0DF4EC52"/>
    <w:rsid w:val="0EC226BB"/>
    <w:rsid w:val="0F2D9903"/>
    <w:rsid w:val="0F49A180"/>
    <w:rsid w:val="0F4C8E53"/>
    <w:rsid w:val="0F94D7D4"/>
    <w:rsid w:val="0FC90912"/>
    <w:rsid w:val="0FEB6F4B"/>
    <w:rsid w:val="10735F62"/>
    <w:rsid w:val="1080F8F6"/>
    <w:rsid w:val="109E0241"/>
    <w:rsid w:val="113DECDE"/>
    <w:rsid w:val="1166265B"/>
    <w:rsid w:val="12ABA990"/>
    <w:rsid w:val="12E09007"/>
    <w:rsid w:val="132555CE"/>
    <w:rsid w:val="13EA8C14"/>
    <w:rsid w:val="140DF9A2"/>
    <w:rsid w:val="14751792"/>
    <w:rsid w:val="1485A8B9"/>
    <w:rsid w:val="1501FDDF"/>
    <w:rsid w:val="15234683"/>
    <w:rsid w:val="15365F24"/>
    <w:rsid w:val="15715B85"/>
    <w:rsid w:val="158C2BC1"/>
    <w:rsid w:val="16293DBE"/>
    <w:rsid w:val="16995BD8"/>
    <w:rsid w:val="16CA5787"/>
    <w:rsid w:val="16DACF2E"/>
    <w:rsid w:val="172E35AD"/>
    <w:rsid w:val="1763DB84"/>
    <w:rsid w:val="178550BB"/>
    <w:rsid w:val="17B3F096"/>
    <w:rsid w:val="17B76C5E"/>
    <w:rsid w:val="17DCD8C0"/>
    <w:rsid w:val="1855F13C"/>
    <w:rsid w:val="18942C59"/>
    <w:rsid w:val="1908301D"/>
    <w:rsid w:val="191AD27F"/>
    <w:rsid w:val="19266D50"/>
    <w:rsid w:val="1955AB01"/>
    <w:rsid w:val="19A36A6E"/>
    <w:rsid w:val="1A129ECF"/>
    <w:rsid w:val="1A6B0D24"/>
    <w:rsid w:val="1A8A8CD7"/>
    <w:rsid w:val="1AF03EEE"/>
    <w:rsid w:val="1AF64E47"/>
    <w:rsid w:val="1B03AB49"/>
    <w:rsid w:val="1B53D62A"/>
    <w:rsid w:val="1B6E2A61"/>
    <w:rsid w:val="1B730662"/>
    <w:rsid w:val="1B735F3C"/>
    <w:rsid w:val="1B8912F4"/>
    <w:rsid w:val="1B8BD801"/>
    <w:rsid w:val="1C413339"/>
    <w:rsid w:val="1C58C567"/>
    <w:rsid w:val="1C5ED835"/>
    <w:rsid w:val="1C64D413"/>
    <w:rsid w:val="1C99799A"/>
    <w:rsid w:val="1CB465F2"/>
    <w:rsid w:val="1CBA1E43"/>
    <w:rsid w:val="1CE114D9"/>
    <w:rsid w:val="1D6F1E09"/>
    <w:rsid w:val="1DD4CBD7"/>
    <w:rsid w:val="1DEDD44E"/>
    <w:rsid w:val="1DFAF72E"/>
    <w:rsid w:val="1E1177D7"/>
    <w:rsid w:val="1E39C433"/>
    <w:rsid w:val="1EBD7AAF"/>
    <w:rsid w:val="1F782D9F"/>
    <w:rsid w:val="1F9C45B1"/>
    <w:rsid w:val="1FEE4CA9"/>
    <w:rsid w:val="203296B0"/>
    <w:rsid w:val="2065ED8D"/>
    <w:rsid w:val="2066B8FC"/>
    <w:rsid w:val="208DA481"/>
    <w:rsid w:val="209D4876"/>
    <w:rsid w:val="209F89AB"/>
    <w:rsid w:val="20A757AD"/>
    <w:rsid w:val="20BFA1D4"/>
    <w:rsid w:val="20CEF69A"/>
    <w:rsid w:val="20E1C57E"/>
    <w:rsid w:val="20EB6DFD"/>
    <w:rsid w:val="21025801"/>
    <w:rsid w:val="2128DD3D"/>
    <w:rsid w:val="21323FDC"/>
    <w:rsid w:val="213978D0"/>
    <w:rsid w:val="216CDD84"/>
    <w:rsid w:val="216ED9BD"/>
    <w:rsid w:val="218AAB21"/>
    <w:rsid w:val="21BF0AE1"/>
    <w:rsid w:val="21ED4840"/>
    <w:rsid w:val="22298768"/>
    <w:rsid w:val="22346943"/>
    <w:rsid w:val="22402FED"/>
    <w:rsid w:val="2260EC0D"/>
    <w:rsid w:val="229388CF"/>
    <w:rsid w:val="22B125AD"/>
    <w:rsid w:val="22FE86B2"/>
    <w:rsid w:val="23AD4518"/>
    <w:rsid w:val="23BA3128"/>
    <w:rsid w:val="241ADF83"/>
    <w:rsid w:val="246ECC0C"/>
    <w:rsid w:val="24FB8DF0"/>
    <w:rsid w:val="252F572C"/>
    <w:rsid w:val="2537FC7E"/>
    <w:rsid w:val="25B69A7E"/>
    <w:rsid w:val="25CC8DD6"/>
    <w:rsid w:val="26071C6F"/>
    <w:rsid w:val="2611C3ED"/>
    <w:rsid w:val="26396703"/>
    <w:rsid w:val="2648008B"/>
    <w:rsid w:val="265A8853"/>
    <w:rsid w:val="269297D6"/>
    <w:rsid w:val="26B9088A"/>
    <w:rsid w:val="26C394D2"/>
    <w:rsid w:val="2723399D"/>
    <w:rsid w:val="272CFA1D"/>
    <w:rsid w:val="2756FE7B"/>
    <w:rsid w:val="2757A2E9"/>
    <w:rsid w:val="2771039F"/>
    <w:rsid w:val="27972E29"/>
    <w:rsid w:val="27D788F2"/>
    <w:rsid w:val="27D81AEC"/>
    <w:rsid w:val="28328231"/>
    <w:rsid w:val="2844948B"/>
    <w:rsid w:val="285D7B5B"/>
    <w:rsid w:val="2861DA8D"/>
    <w:rsid w:val="286C449D"/>
    <w:rsid w:val="289C0BE6"/>
    <w:rsid w:val="28B82CCD"/>
    <w:rsid w:val="2923D1BA"/>
    <w:rsid w:val="2989BDF9"/>
    <w:rsid w:val="2999F3EE"/>
    <w:rsid w:val="2A0D4427"/>
    <w:rsid w:val="2A2E3821"/>
    <w:rsid w:val="2A524C1B"/>
    <w:rsid w:val="2AA5C588"/>
    <w:rsid w:val="2B17CCB7"/>
    <w:rsid w:val="2B482EE0"/>
    <w:rsid w:val="2BFD7930"/>
    <w:rsid w:val="2C01D204"/>
    <w:rsid w:val="2C11EB12"/>
    <w:rsid w:val="2C4885DD"/>
    <w:rsid w:val="2CA7E686"/>
    <w:rsid w:val="2CD5E359"/>
    <w:rsid w:val="2CF882DB"/>
    <w:rsid w:val="2D0F6CA0"/>
    <w:rsid w:val="2D1718AD"/>
    <w:rsid w:val="2D18C1D6"/>
    <w:rsid w:val="2D1B5C81"/>
    <w:rsid w:val="2D46C907"/>
    <w:rsid w:val="2DA63D6C"/>
    <w:rsid w:val="2DA94474"/>
    <w:rsid w:val="2E67459A"/>
    <w:rsid w:val="2F1AB342"/>
    <w:rsid w:val="2F4B3AA6"/>
    <w:rsid w:val="2F7C549F"/>
    <w:rsid w:val="2F90D7B8"/>
    <w:rsid w:val="2FCD03D5"/>
    <w:rsid w:val="2FEB1EA6"/>
    <w:rsid w:val="2FFBB53C"/>
    <w:rsid w:val="3021D6AB"/>
    <w:rsid w:val="30394ED7"/>
    <w:rsid w:val="3084A1F2"/>
    <w:rsid w:val="30AA5A0A"/>
    <w:rsid w:val="30C21082"/>
    <w:rsid w:val="30CD2C59"/>
    <w:rsid w:val="30DF03EF"/>
    <w:rsid w:val="311F3FA5"/>
    <w:rsid w:val="3139B47B"/>
    <w:rsid w:val="31DAD209"/>
    <w:rsid w:val="31EC5EB8"/>
    <w:rsid w:val="31EE78F9"/>
    <w:rsid w:val="328E6396"/>
    <w:rsid w:val="329EF65A"/>
    <w:rsid w:val="32AB011F"/>
    <w:rsid w:val="32C04AC2"/>
    <w:rsid w:val="33262235"/>
    <w:rsid w:val="333CD17C"/>
    <w:rsid w:val="33AA3044"/>
    <w:rsid w:val="33ACE49A"/>
    <w:rsid w:val="33C5FD2B"/>
    <w:rsid w:val="33D6DDDB"/>
    <w:rsid w:val="342AD473"/>
    <w:rsid w:val="3463E04F"/>
    <w:rsid w:val="34998A62"/>
    <w:rsid w:val="34A5C970"/>
    <w:rsid w:val="34B84F3F"/>
    <w:rsid w:val="3539A798"/>
    <w:rsid w:val="35476E26"/>
    <w:rsid w:val="354A365B"/>
    <w:rsid w:val="35505AC5"/>
    <w:rsid w:val="3567A24E"/>
    <w:rsid w:val="35711DA2"/>
    <w:rsid w:val="35781989"/>
    <w:rsid w:val="3587A0AE"/>
    <w:rsid w:val="358BBC48"/>
    <w:rsid w:val="35BD3419"/>
    <w:rsid w:val="35DA0854"/>
    <w:rsid w:val="35E813C7"/>
    <w:rsid w:val="363CCC26"/>
    <w:rsid w:val="3670EC35"/>
    <w:rsid w:val="36B2D1AC"/>
    <w:rsid w:val="36D0CF74"/>
    <w:rsid w:val="36EF950D"/>
    <w:rsid w:val="37310759"/>
    <w:rsid w:val="373F8515"/>
    <w:rsid w:val="3756D2B8"/>
    <w:rsid w:val="37E0F3D7"/>
    <w:rsid w:val="37F42C3C"/>
    <w:rsid w:val="380D85DA"/>
    <w:rsid w:val="38265563"/>
    <w:rsid w:val="38D8B7E4"/>
    <w:rsid w:val="390F5373"/>
    <w:rsid w:val="3937B1C4"/>
    <w:rsid w:val="395ED909"/>
    <w:rsid w:val="3970E305"/>
    <w:rsid w:val="3A153808"/>
    <w:rsid w:val="3A392A5A"/>
    <w:rsid w:val="3A3DB289"/>
    <w:rsid w:val="3A4DB2A7"/>
    <w:rsid w:val="3A62E0CD"/>
    <w:rsid w:val="3A7DAB4A"/>
    <w:rsid w:val="3ACB032E"/>
    <w:rsid w:val="3B46F07E"/>
    <w:rsid w:val="3B4AE079"/>
    <w:rsid w:val="3B70F55A"/>
    <w:rsid w:val="3B7D8718"/>
    <w:rsid w:val="3B8C9705"/>
    <w:rsid w:val="3BBCD024"/>
    <w:rsid w:val="3C3555DC"/>
    <w:rsid w:val="3C7ADBBF"/>
    <w:rsid w:val="3CBB2BF7"/>
    <w:rsid w:val="3D45E356"/>
    <w:rsid w:val="3D7B26D3"/>
    <w:rsid w:val="3D7BA132"/>
    <w:rsid w:val="3DA0EE42"/>
    <w:rsid w:val="3DB62B2F"/>
    <w:rsid w:val="3DF5923B"/>
    <w:rsid w:val="3E48A4A8"/>
    <w:rsid w:val="3E5E34E4"/>
    <w:rsid w:val="3E775546"/>
    <w:rsid w:val="3F4026DE"/>
    <w:rsid w:val="3FF83CCA"/>
    <w:rsid w:val="3FFF5EE3"/>
    <w:rsid w:val="401B2A1C"/>
    <w:rsid w:val="402C866A"/>
    <w:rsid w:val="4068DA2D"/>
    <w:rsid w:val="407B1BB5"/>
    <w:rsid w:val="409BAF74"/>
    <w:rsid w:val="4128536E"/>
    <w:rsid w:val="41AA9C1F"/>
    <w:rsid w:val="41BC472C"/>
    <w:rsid w:val="41D4B57A"/>
    <w:rsid w:val="424E8832"/>
    <w:rsid w:val="4256FAE0"/>
    <w:rsid w:val="42925A3A"/>
    <w:rsid w:val="42CA8CB8"/>
    <w:rsid w:val="42E9EF17"/>
    <w:rsid w:val="4338D131"/>
    <w:rsid w:val="433F53BF"/>
    <w:rsid w:val="436E942D"/>
    <w:rsid w:val="438B1ADE"/>
    <w:rsid w:val="44194079"/>
    <w:rsid w:val="4483B852"/>
    <w:rsid w:val="44D2701A"/>
    <w:rsid w:val="44F09005"/>
    <w:rsid w:val="4504F5AC"/>
    <w:rsid w:val="45223393"/>
    <w:rsid w:val="45886D61"/>
    <w:rsid w:val="45ACE35A"/>
    <w:rsid w:val="4616FE00"/>
    <w:rsid w:val="46344DC0"/>
    <w:rsid w:val="4634AFD1"/>
    <w:rsid w:val="46A1B02A"/>
    <w:rsid w:val="46AF6548"/>
    <w:rsid w:val="46B7CEE2"/>
    <w:rsid w:val="46C289D7"/>
    <w:rsid w:val="46DDADF8"/>
    <w:rsid w:val="46E88D8C"/>
    <w:rsid w:val="476A2CE7"/>
    <w:rsid w:val="4776975B"/>
    <w:rsid w:val="47798B84"/>
    <w:rsid w:val="47AC2393"/>
    <w:rsid w:val="4805A13D"/>
    <w:rsid w:val="48218E5B"/>
    <w:rsid w:val="4834067E"/>
    <w:rsid w:val="483B30B6"/>
    <w:rsid w:val="485B0BA0"/>
    <w:rsid w:val="486C423A"/>
    <w:rsid w:val="48E0025A"/>
    <w:rsid w:val="4902CF78"/>
    <w:rsid w:val="49297CF5"/>
    <w:rsid w:val="493FD52C"/>
    <w:rsid w:val="4969DA20"/>
    <w:rsid w:val="496C2CC6"/>
    <w:rsid w:val="49EB737D"/>
    <w:rsid w:val="49F5E65B"/>
    <w:rsid w:val="4A303EF7"/>
    <w:rsid w:val="4A30C831"/>
    <w:rsid w:val="4A3C6E51"/>
    <w:rsid w:val="4A8CB6FF"/>
    <w:rsid w:val="4B3254AB"/>
    <w:rsid w:val="4B595E62"/>
    <w:rsid w:val="4B6E5100"/>
    <w:rsid w:val="4BC3EA4E"/>
    <w:rsid w:val="4BD8101B"/>
    <w:rsid w:val="4BDF4F9F"/>
    <w:rsid w:val="4BFB14ED"/>
    <w:rsid w:val="4C24DF29"/>
    <w:rsid w:val="4CA46AAE"/>
    <w:rsid w:val="4CA7C5C1"/>
    <w:rsid w:val="4CE7D304"/>
    <w:rsid w:val="4D61362A"/>
    <w:rsid w:val="4D9E3D70"/>
    <w:rsid w:val="4DA9530A"/>
    <w:rsid w:val="4DE8CF21"/>
    <w:rsid w:val="4DEB2D6F"/>
    <w:rsid w:val="4DF9EDC3"/>
    <w:rsid w:val="4E428B9E"/>
    <w:rsid w:val="4E515A58"/>
    <w:rsid w:val="4E778828"/>
    <w:rsid w:val="4E9F1ADD"/>
    <w:rsid w:val="4ED018DE"/>
    <w:rsid w:val="4EF79F21"/>
    <w:rsid w:val="4F1C1636"/>
    <w:rsid w:val="4F5DE30C"/>
    <w:rsid w:val="4F5E4A21"/>
    <w:rsid w:val="4F9225C8"/>
    <w:rsid w:val="4FF9F77B"/>
    <w:rsid w:val="50114747"/>
    <w:rsid w:val="502C5608"/>
    <w:rsid w:val="50429FFB"/>
    <w:rsid w:val="504E40F2"/>
    <w:rsid w:val="5077F2FB"/>
    <w:rsid w:val="50BF4F86"/>
    <w:rsid w:val="50CEF659"/>
    <w:rsid w:val="50D34D76"/>
    <w:rsid w:val="510411EB"/>
    <w:rsid w:val="512C6BCC"/>
    <w:rsid w:val="514E67AF"/>
    <w:rsid w:val="519CBBED"/>
    <w:rsid w:val="51B30FD9"/>
    <w:rsid w:val="51CFAFB9"/>
    <w:rsid w:val="51D70E80"/>
    <w:rsid w:val="52E311A4"/>
    <w:rsid w:val="530CFB96"/>
    <w:rsid w:val="53352869"/>
    <w:rsid w:val="53635C1B"/>
    <w:rsid w:val="536B94B9"/>
    <w:rsid w:val="53BA0D15"/>
    <w:rsid w:val="53E608ED"/>
    <w:rsid w:val="54027210"/>
    <w:rsid w:val="54139FA6"/>
    <w:rsid w:val="548A664A"/>
    <w:rsid w:val="54A453BD"/>
    <w:rsid w:val="54C00D1F"/>
    <w:rsid w:val="55122946"/>
    <w:rsid w:val="551AC9EE"/>
    <w:rsid w:val="555DB5A3"/>
    <w:rsid w:val="556023E7"/>
    <w:rsid w:val="556717E1"/>
    <w:rsid w:val="556A9DC5"/>
    <w:rsid w:val="55CEBAEC"/>
    <w:rsid w:val="5601B0DA"/>
    <w:rsid w:val="56B1FC10"/>
    <w:rsid w:val="56E6A83C"/>
    <w:rsid w:val="576E75C6"/>
    <w:rsid w:val="576FB06D"/>
    <w:rsid w:val="57891EEC"/>
    <w:rsid w:val="5805D75B"/>
    <w:rsid w:val="582696A7"/>
    <w:rsid w:val="58AD5990"/>
    <w:rsid w:val="58B0CD3B"/>
    <w:rsid w:val="590A2EC5"/>
    <w:rsid w:val="591291E0"/>
    <w:rsid w:val="59C1A287"/>
    <w:rsid w:val="59C3ED8D"/>
    <w:rsid w:val="59CDA1FF"/>
    <w:rsid w:val="59D4A8E4"/>
    <w:rsid w:val="5A16DB92"/>
    <w:rsid w:val="5A3315BD"/>
    <w:rsid w:val="5A4D0CEA"/>
    <w:rsid w:val="5A578C87"/>
    <w:rsid w:val="5A824B37"/>
    <w:rsid w:val="5A831D46"/>
    <w:rsid w:val="5A947137"/>
    <w:rsid w:val="5ABA91BD"/>
    <w:rsid w:val="5B1A2B41"/>
    <w:rsid w:val="5B20E6DD"/>
    <w:rsid w:val="5BA76FA1"/>
    <w:rsid w:val="5BC451CD"/>
    <w:rsid w:val="5C076DEC"/>
    <w:rsid w:val="5C2ED707"/>
    <w:rsid w:val="5CA8D49F"/>
    <w:rsid w:val="5CB3928B"/>
    <w:rsid w:val="5CCEB726"/>
    <w:rsid w:val="5CEEA626"/>
    <w:rsid w:val="5D064BA6"/>
    <w:rsid w:val="5D39F40D"/>
    <w:rsid w:val="5D3FD287"/>
    <w:rsid w:val="5D7E2793"/>
    <w:rsid w:val="5E03FE79"/>
    <w:rsid w:val="5E450754"/>
    <w:rsid w:val="5E49DA62"/>
    <w:rsid w:val="5E70D9FB"/>
    <w:rsid w:val="5E79E370"/>
    <w:rsid w:val="5E7E5548"/>
    <w:rsid w:val="5E98A60D"/>
    <w:rsid w:val="5F2880A8"/>
    <w:rsid w:val="5F2D01A9"/>
    <w:rsid w:val="5F7A4ACB"/>
    <w:rsid w:val="5FA43B2A"/>
    <w:rsid w:val="6011145C"/>
    <w:rsid w:val="6023C9AB"/>
    <w:rsid w:val="60496779"/>
    <w:rsid w:val="60624CF5"/>
    <w:rsid w:val="60DEF2B6"/>
    <w:rsid w:val="6104F812"/>
    <w:rsid w:val="6117AEA5"/>
    <w:rsid w:val="611A660D"/>
    <w:rsid w:val="612AE855"/>
    <w:rsid w:val="61680E24"/>
    <w:rsid w:val="61937383"/>
    <w:rsid w:val="61A7D3C7"/>
    <w:rsid w:val="61ABA7B5"/>
    <w:rsid w:val="62102F01"/>
    <w:rsid w:val="62426165"/>
    <w:rsid w:val="624B2880"/>
    <w:rsid w:val="625954C5"/>
    <w:rsid w:val="6287D1EE"/>
    <w:rsid w:val="62F2776E"/>
    <w:rsid w:val="630AEB15"/>
    <w:rsid w:val="632A4C95"/>
    <w:rsid w:val="636C4295"/>
    <w:rsid w:val="63744E97"/>
    <w:rsid w:val="637680F6"/>
    <w:rsid w:val="63CF51E8"/>
    <w:rsid w:val="64627793"/>
    <w:rsid w:val="6465963A"/>
    <w:rsid w:val="648212EB"/>
    <w:rsid w:val="64A925A6"/>
    <w:rsid w:val="64F4CE6F"/>
    <w:rsid w:val="650018B0"/>
    <w:rsid w:val="653914D5"/>
    <w:rsid w:val="65C24E99"/>
    <w:rsid w:val="667D9CE1"/>
    <w:rsid w:val="668AAF8A"/>
    <w:rsid w:val="66981131"/>
    <w:rsid w:val="66B8931D"/>
    <w:rsid w:val="66C3CE8C"/>
    <w:rsid w:val="66DA1CC6"/>
    <w:rsid w:val="67480AAE"/>
    <w:rsid w:val="67C26E60"/>
    <w:rsid w:val="6817B153"/>
    <w:rsid w:val="684491EE"/>
    <w:rsid w:val="6858E73A"/>
    <w:rsid w:val="6860417A"/>
    <w:rsid w:val="686E76D3"/>
    <w:rsid w:val="68C4D08C"/>
    <w:rsid w:val="692319AD"/>
    <w:rsid w:val="69290171"/>
    <w:rsid w:val="693A3A73"/>
    <w:rsid w:val="695216E7"/>
    <w:rsid w:val="6955065D"/>
    <w:rsid w:val="695B3473"/>
    <w:rsid w:val="6963C2FA"/>
    <w:rsid w:val="698A5552"/>
    <w:rsid w:val="69989475"/>
    <w:rsid w:val="69E524B4"/>
    <w:rsid w:val="6A7A7214"/>
    <w:rsid w:val="6A9D269F"/>
    <w:rsid w:val="6AB0EB08"/>
    <w:rsid w:val="6B01AF05"/>
    <w:rsid w:val="6B696609"/>
    <w:rsid w:val="6B6AE079"/>
    <w:rsid w:val="6B7C06B5"/>
    <w:rsid w:val="6BB26002"/>
    <w:rsid w:val="6BF48F0F"/>
    <w:rsid w:val="6C27CEF3"/>
    <w:rsid w:val="6C49FB3D"/>
    <w:rsid w:val="6CB26DD0"/>
    <w:rsid w:val="6D027AB7"/>
    <w:rsid w:val="6D67EA49"/>
    <w:rsid w:val="6D934C56"/>
    <w:rsid w:val="6DAA3232"/>
    <w:rsid w:val="6DCBAB75"/>
    <w:rsid w:val="6E0EC259"/>
    <w:rsid w:val="6E464275"/>
    <w:rsid w:val="6E9FCC02"/>
    <w:rsid w:val="6ED05D76"/>
    <w:rsid w:val="6FB95DEE"/>
    <w:rsid w:val="6FC84A93"/>
    <w:rsid w:val="6FCB91FF"/>
    <w:rsid w:val="7033A67A"/>
    <w:rsid w:val="70508EDF"/>
    <w:rsid w:val="70555575"/>
    <w:rsid w:val="70FA2459"/>
    <w:rsid w:val="71BC8856"/>
    <w:rsid w:val="71E99D39"/>
    <w:rsid w:val="72108112"/>
    <w:rsid w:val="725E2151"/>
    <w:rsid w:val="727108AB"/>
    <w:rsid w:val="727C8AA3"/>
    <w:rsid w:val="72B319FA"/>
    <w:rsid w:val="72C0A71E"/>
    <w:rsid w:val="72EDB9FD"/>
    <w:rsid w:val="7327BA07"/>
    <w:rsid w:val="7364DFD7"/>
    <w:rsid w:val="7378108E"/>
    <w:rsid w:val="7395754F"/>
    <w:rsid w:val="73C8291E"/>
    <w:rsid w:val="73FEF33F"/>
    <w:rsid w:val="741EC28E"/>
    <w:rsid w:val="7425A33F"/>
    <w:rsid w:val="742687A5"/>
    <w:rsid w:val="742FBCBE"/>
    <w:rsid w:val="745D8BAF"/>
    <w:rsid w:val="74A8F8A1"/>
    <w:rsid w:val="74EF75BD"/>
    <w:rsid w:val="74F8DE1D"/>
    <w:rsid w:val="75242A47"/>
    <w:rsid w:val="75287762"/>
    <w:rsid w:val="754FA679"/>
    <w:rsid w:val="755695E7"/>
    <w:rsid w:val="75988860"/>
    <w:rsid w:val="75E1A820"/>
    <w:rsid w:val="766DE58A"/>
    <w:rsid w:val="7697E5FC"/>
    <w:rsid w:val="769CCBFD"/>
    <w:rsid w:val="76A85CCA"/>
    <w:rsid w:val="76B05E72"/>
    <w:rsid w:val="76B407C3"/>
    <w:rsid w:val="76C4ADA0"/>
    <w:rsid w:val="76DE0F92"/>
    <w:rsid w:val="76E9CE7E"/>
    <w:rsid w:val="77024C86"/>
    <w:rsid w:val="77099EDA"/>
    <w:rsid w:val="772F89C3"/>
    <w:rsid w:val="77A4280D"/>
    <w:rsid w:val="77B25B4D"/>
    <w:rsid w:val="77FDD1F2"/>
    <w:rsid w:val="785F0893"/>
    <w:rsid w:val="787A7D46"/>
    <w:rsid w:val="78B61E34"/>
    <w:rsid w:val="79385BA4"/>
    <w:rsid w:val="79BB8206"/>
    <w:rsid w:val="7A2AAA8B"/>
    <w:rsid w:val="7A360F65"/>
    <w:rsid w:val="7A75FAFD"/>
    <w:rsid w:val="7A907CCC"/>
    <w:rsid w:val="7AA40E0A"/>
    <w:rsid w:val="7AAF7E6E"/>
    <w:rsid w:val="7AC73F51"/>
    <w:rsid w:val="7B24FB96"/>
    <w:rsid w:val="7B5D7242"/>
    <w:rsid w:val="7BC3070D"/>
    <w:rsid w:val="7C7DF2EB"/>
    <w:rsid w:val="7CC31F63"/>
    <w:rsid w:val="7CD5B190"/>
    <w:rsid w:val="7CE53428"/>
    <w:rsid w:val="7CF0B8B8"/>
    <w:rsid w:val="7D418C1D"/>
    <w:rsid w:val="7D809F76"/>
    <w:rsid w:val="7DE13D0E"/>
    <w:rsid w:val="7DE140A7"/>
    <w:rsid w:val="7DE574FD"/>
    <w:rsid w:val="7DF7C17B"/>
    <w:rsid w:val="7E159E32"/>
    <w:rsid w:val="7E21D8DB"/>
    <w:rsid w:val="7E2EA5B9"/>
    <w:rsid w:val="7E5948F5"/>
    <w:rsid w:val="7E955B7F"/>
    <w:rsid w:val="7EE5444F"/>
    <w:rsid w:val="7EF8D0F9"/>
    <w:rsid w:val="7F3351A8"/>
    <w:rsid w:val="7FD468E4"/>
    <w:rsid w:val="7FE15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CE101"/>
  <w15:chartTrackingRefBased/>
  <w15:docId w15:val="{7F2AE307-6590-4DE6-B966-9247C5967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165B7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65B7C"/>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65B7C"/>
    <w:rPr>
      <w:rFonts w:asciiTheme="majorHAnsi" w:hAnsiTheme="majorHAnsi" w:eastAsiaTheme="majorEastAsia" w:cstheme="majorBidi"/>
      <w:color w:val="2F5496" w:themeColor="accent1" w:themeShade="BF"/>
      <w:sz w:val="32"/>
      <w:szCs w:val="32"/>
    </w:rPr>
  </w:style>
  <w:style w:type="character" w:styleId="Hyperlink">
    <w:name w:val="Hyperlink"/>
    <w:basedOn w:val="DefaultParagraphFont"/>
    <w:uiPriority w:val="99"/>
    <w:unhideWhenUsed/>
    <w:rsid w:val="00165B7C"/>
    <w:rPr>
      <w:color w:val="0563C1" w:themeColor="hyperlink"/>
      <w:u w:val="single"/>
    </w:rPr>
  </w:style>
  <w:style w:type="character" w:styleId="UnresolvedMention">
    <w:name w:val="Unresolved Mention"/>
    <w:basedOn w:val="DefaultParagraphFont"/>
    <w:uiPriority w:val="99"/>
    <w:semiHidden/>
    <w:unhideWhenUsed/>
    <w:rsid w:val="00165B7C"/>
    <w:rPr>
      <w:color w:val="605E5C"/>
      <w:shd w:val="clear" w:color="auto" w:fill="E1DFDD"/>
    </w:rPr>
  </w:style>
  <w:style w:type="character" w:styleId="Heading2Char" w:customStyle="1">
    <w:name w:val="Heading 2 Char"/>
    <w:basedOn w:val="DefaultParagraphFont"/>
    <w:link w:val="Heading2"/>
    <w:uiPriority w:val="9"/>
    <w:rsid w:val="00165B7C"/>
    <w:rPr>
      <w:rFonts w:asciiTheme="majorHAnsi" w:hAnsiTheme="majorHAnsi" w:eastAsiaTheme="majorEastAsia" w:cstheme="majorBidi"/>
      <w:color w:val="2F5496" w:themeColor="accent1" w:themeShade="BF"/>
      <w:sz w:val="26"/>
      <w:szCs w:val="26"/>
    </w:rPr>
  </w:style>
  <w:style w:type="paragraph" w:styleId="Revision">
    <w:name w:val="Revision"/>
    <w:hidden/>
    <w:uiPriority w:val="99"/>
    <w:semiHidden/>
    <w:rsid w:val="00B33A4D"/>
    <w:pPr>
      <w:spacing w:after="0" w:line="240" w:lineRule="auto"/>
    </w:pPr>
  </w:style>
  <w:style w:type="paragraph" w:styleId="BalloonText">
    <w:name w:val="Balloon Text"/>
    <w:basedOn w:val="Normal"/>
    <w:link w:val="BalloonTextChar"/>
    <w:uiPriority w:val="99"/>
    <w:semiHidden/>
    <w:unhideWhenUsed/>
    <w:rsid w:val="00291F4C"/>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91F4C"/>
    <w:rPr>
      <w:rFonts w:ascii="Segoe UI" w:hAnsi="Segoe UI" w:cs="Segoe UI"/>
      <w:sz w:val="18"/>
      <w:szCs w:val="18"/>
    </w:rPr>
  </w:style>
  <w:style w:type="paragraph" w:styleId="ListParagraph">
    <w:name w:val="List Paragraph"/>
    <w:aliases w:val="Table of contents numbered,List Paragraph21,List Paragraph2,ERP-List Paragraph,List Paragraph11,Numbering,Bullet EY,Sąrašo pastraipa1,List Paragraph Red,List Paragraph111,Lentele,Sąrašo pastraipa.Bullet,Bullet,Body 1,lp1,Bullet 1"/>
    <w:basedOn w:val="Normal"/>
    <w:link w:val="ListParagraphChar"/>
    <w:uiPriority w:val="34"/>
    <w:qFormat/>
    <w:rsid w:val="00E14F23"/>
    <w:pPr>
      <w:ind w:left="720"/>
      <w:contextualSpacing/>
    </w:pPr>
  </w:style>
  <w:style w:type="character" w:styleId="normaltextrun" w:customStyle="1">
    <w:name w:val="normaltextrun"/>
    <w:basedOn w:val="DefaultParagraphFont"/>
    <w:rsid w:val="00E64255"/>
  </w:style>
  <w:style w:type="character" w:styleId="eop" w:customStyle="1">
    <w:name w:val="eop"/>
    <w:basedOn w:val="DefaultParagraphFont"/>
    <w:rsid w:val="00FC618F"/>
  </w:style>
  <w:style w:type="paragraph" w:styleId="paragraph" w:customStyle="1">
    <w:name w:val="paragraph"/>
    <w:basedOn w:val="Normal"/>
    <w:rsid w:val="00FC618F"/>
    <w:pPr>
      <w:spacing w:before="100" w:beforeAutospacing="1" w:after="100" w:afterAutospacing="1" w:line="240" w:lineRule="auto"/>
    </w:pPr>
    <w:rPr>
      <w:rFonts w:ascii="Times New Roman" w:hAnsi="Times New Roman" w:eastAsia="Times New Roman" w:cs="Times New Roman"/>
      <w:sz w:val="24"/>
      <w:szCs w:val="24"/>
      <w:lang w:val="lt-LT" w:eastAsia="lt-LT"/>
    </w:rPr>
  </w:style>
  <w:style w:type="character" w:styleId="ListParagraphChar" w:customStyle="1">
    <w:name w:val="List Paragraph Char"/>
    <w:aliases w:val="Table of contents numbered Char,List Paragraph21 Char,List Paragraph2 Char,ERP-List Paragraph Char,List Paragraph11 Char,Numbering Char,Bullet EY Char,Sąrašo pastraipa1 Char,List Paragraph Red Char,List Paragraph111 Char,Lentele Char"/>
    <w:link w:val="ListParagraph"/>
    <w:uiPriority w:val="34"/>
    <w:qFormat/>
    <w:locked/>
    <w:rsid w:val="0028221A"/>
  </w:style>
  <w:style w:type="numbering" w:styleId="ImportedStyle1" w:customStyle="1">
    <w:name w:val="Imported Style 1"/>
    <w:rsid w:val="0028221A"/>
    <w:pPr>
      <w:numPr>
        <w:numId w:val="9"/>
      </w:numPr>
    </w:pPr>
  </w:style>
  <w:style w:type="character" w:styleId="CommentReference">
    <w:name w:val="annotation reference"/>
    <w:basedOn w:val="DefaultParagraphFont"/>
    <w:uiPriority w:val="99"/>
    <w:semiHidden/>
    <w:unhideWhenUsed/>
    <w:rsid w:val="00182003"/>
    <w:rPr>
      <w:sz w:val="16"/>
      <w:szCs w:val="16"/>
    </w:rPr>
  </w:style>
  <w:style w:type="paragraph" w:styleId="CommentText">
    <w:name w:val="annotation text"/>
    <w:basedOn w:val="Normal"/>
    <w:link w:val="CommentTextChar"/>
    <w:uiPriority w:val="99"/>
    <w:semiHidden/>
    <w:unhideWhenUsed/>
    <w:rsid w:val="00182003"/>
    <w:pPr>
      <w:spacing w:line="240" w:lineRule="auto"/>
    </w:pPr>
    <w:rPr>
      <w:sz w:val="20"/>
      <w:szCs w:val="20"/>
    </w:rPr>
  </w:style>
  <w:style w:type="character" w:styleId="CommentTextChar" w:customStyle="1">
    <w:name w:val="Comment Text Char"/>
    <w:basedOn w:val="DefaultParagraphFont"/>
    <w:link w:val="CommentText"/>
    <w:uiPriority w:val="99"/>
    <w:semiHidden/>
    <w:rsid w:val="00182003"/>
    <w:rPr>
      <w:sz w:val="20"/>
      <w:szCs w:val="20"/>
    </w:rPr>
  </w:style>
  <w:style w:type="paragraph" w:styleId="CommentSubject">
    <w:name w:val="annotation subject"/>
    <w:basedOn w:val="CommentText"/>
    <w:next w:val="CommentText"/>
    <w:link w:val="CommentSubjectChar"/>
    <w:uiPriority w:val="99"/>
    <w:semiHidden/>
    <w:unhideWhenUsed/>
    <w:rsid w:val="00182003"/>
    <w:rPr>
      <w:b/>
      <w:bCs/>
    </w:rPr>
  </w:style>
  <w:style w:type="character" w:styleId="CommentSubjectChar" w:customStyle="1">
    <w:name w:val="Comment Subject Char"/>
    <w:basedOn w:val="CommentTextChar"/>
    <w:link w:val="CommentSubject"/>
    <w:uiPriority w:val="99"/>
    <w:semiHidden/>
    <w:rsid w:val="00182003"/>
    <w:rPr>
      <w:b/>
      <w:bCs/>
      <w:sz w:val="20"/>
      <w:szCs w:val="20"/>
    </w:rPr>
  </w:style>
  <w:style w:type="table" w:styleId="TableGrid">
    <w:name w:val="Table Grid"/>
    <w:basedOn w:val="TableNormal"/>
    <w:uiPriority w:val="39"/>
    <w:rsid w:val="00D72E30"/>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numbering" w:styleId="CurrentList1" w:customStyle="1">
    <w:name w:val="Current List1"/>
    <w:uiPriority w:val="99"/>
    <w:rsid w:val="0020486B"/>
    <w:pPr>
      <w:numPr>
        <w:numId w:val="11"/>
      </w:numPr>
    </w:pPr>
  </w:style>
  <w:style w:type="numbering" w:styleId="CurrentList2" w:customStyle="1">
    <w:name w:val="Current List2"/>
    <w:uiPriority w:val="99"/>
    <w:rsid w:val="0020486B"/>
    <w:pPr>
      <w:numPr>
        <w:numId w:val="12"/>
      </w:numPr>
    </w:pPr>
  </w:style>
  <w:style w:type="character" w:styleId="FollowedHyperlink">
    <w:name w:val="FollowedHyperlink"/>
    <w:basedOn w:val="DefaultParagraphFont"/>
    <w:uiPriority w:val="99"/>
    <w:semiHidden/>
    <w:unhideWhenUsed/>
    <w:rsid w:val="0015666B"/>
    <w:rPr>
      <w:color w:val="954F72" w:themeColor="followedHyperlink"/>
      <w:u w:val="single"/>
    </w:rPr>
  </w:style>
  <w:style w:type="paragraph" w:styleId="Header">
    <w:name w:val="header"/>
    <w:basedOn w:val="Normal"/>
    <w:link w:val="HeaderChar"/>
    <w:uiPriority w:val="99"/>
    <w:unhideWhenUsed/>
    <w:rsid w:val="00377A01"/>
    <w:pPr>
      <w:tabs>
        <w:tab w:val="center" w:pos="4513"/>
        <w:tab w:val="right" w:pos="9026"/>
      </w:tabs>
      <w:spacing w:after="0" w:line="240" w:lineRule="auto"/>
    </w:pPr>
  </w:style>
  <w:style w:type="character" w:styleId="HeaderChar" w:customStyle="1">
    <w:name w:val="Header Char"/>
    <w:basedOn w:val="DefaultParagraphFont"/>
    <w:link w:val="Header"/>
    <w:uiPriority w:val="99"/>
    <w:rsid w:val="00377A01"/>
  </w:style>
  <w:style w:type="paragraph" w:styleId="Footer">
    <w:name w:val="footer"/>
    <w:basedOn w:val="Normal"/>
    <w:link w:val="FooterChar"/>
    <w:uiPriority w:val="99"/>
    <w:unhideWhenUsed/>
    <w:rsid w:val="00377A01"/>
    <w:pPr>
      <w:tabs>
        <w:tab w:val="center" w:pos="4513"/>
        <w:tab w:val="right" w:pos="9026"/>
      </w:tabs>
      <w:spacing w:after="0" w:line="240" w:lineRule="auto"/>
    </w:pPr>
  </w:style>
  <w:style w:type="character" w:styleId="FooterChar" w:customStyle="1">
    <w:name w:val="Footer Char"/>
    <w:basedOn w:val="DefaultParagraphFont"/>
    <w:link w:val="Footer"/>
    <w:uiPriority w:val="99"/>
    <w:rsid w:val="00377A01"/>
  </w:style>
  <w:style w:type="character" w:styleId="PageNumber">
    <w:name w:val="page number"/>
    <w:basedOn w:val="DefaultParagraphFont"/>
    <w:uiPriority w:val="99"/>
    <w:semiHidden/>
    <w:unhideWhenUsed/>
    <w:rsid w:val="00377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8011">
      <w:bodyDiv w:val="1"/>
      <w:marLeft w:val="0"/>
      <w:marRight w:val="0"/>
      <w:marTop w:val="0"/>
      <w:marBottom w:val="0"/>
      <w:divBdr>
        <w:top w:val="none" w:sz="0" w:space="0" w:color="auto"/>
        <w:left w:val="none" w:sz="0" w:space="0" w:color="auto"/>
        <w:bottom w:val="none" w:sz="0" w:space="0" w:color="auto"/>
        <w:right w:val="none" w:sz="0" w:space="0" w:color="auto"/>
      </w:divBdr>
    </w:div>
    <w:div w:id="924266385">
      <w:bodyDiv w:val="1"/>
      <w:marLeft w:val="0"/>
      <w:marRight w:val="0"/>
      <w:marTop w:val="0"/>
      <w:marBottom w:val="0"/>
      <w:divBdr>
        <w:top w:val="none" w:sz="0" w:space="0" w:color="auto"/>
        <w:left w:val="none" w:sz="0" w:space="0" w:color="auto"/>
        <w:bottom w:val="none" w:sz="0" w:space="0" w:color="auto"/>
        <w:right w:val="none" w:sz="0" w:space="0" w:color="auto"/>
      </w:divBdr>
    </w:div>
    <w:div w:id="1622496157">
      <w:bodyDiv w:val="1"/>
      <w:marLeft w:val="0"/>
      <w:marRight w:val="0"/>
      <w:marTop w:val="0"/>
      <w:marBottom w:val="0"/>
      <w:divBdr>
        <w:top w:val="none" w:sz="0" w:space="0" w:color="auto"/>
        <w:left w:val="none" w:sz="0" w:space="0" w:color="auto"/>
        <w:bottom w:val="none" w:sz="0" w:space="0" w:color="auto"/>
        <w:right w:val="none" w:sz="0" w:space="0" w:color="auto"/>
      </w:divBdr>
    </w:div>
    <w:div w:id="1882595142">
      <w:bodyDiv w:val="1"/>
      <w:marLeft w:val="0"/>
      <w:marRight w:val="0"/>
      <w:marTop w:val="0"/>
      <w:marBottom w:val="0"/>
      <w:divBdr>
        <w:top w:val="none" w:sz="0" w:space="0" w:color="auto"/>
        <w:left w:val="none" w:sz="0" w:space="0" w:color="auto"/>
        <w:bottom w:val="none" w:sz="0" w:space="0" w:color="auto"/>
        <w:right w:val="none" w:sz="0" w:space="0" w:color="auto"/>
      </w:divBdr>
    </w:div>
    <w:div w:id="197618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jwt.io/introduction"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swagger.io/solutions/api-documentation/"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spec.openapis.org/oas/latest.html" TargetMode="External" Id="rId11" /><Relationship Type="http://schemas.openxmlformats.org/officeDocument/2006/relationships/numbering" Target="numbering.xml" Id="rId5" /><Relationship Type="http://schemas.openxmlformats.org/officeDocument/2006/relationships/hyperlink" Target="https://owasp.org/www-project-top-ten/"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owasp.org/www-project-api-security/" TargetMode="Externa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30957FECD13848BDAC95C2B5581274" ma:contentTypeVersion="24" ma:contentTypeDescription="Kurkite naują dokumentą." ma:contentTypeScope="" ma:versionID="c791a247523c0073af77339f21e75701">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d2d0d722f14073e9d17e93c37f69730b"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3DCCD-2F2E-4685-BDE0-B364A0D12131}"/>
</file>

<file path=customXml/itemProps2.xml><?xml version="1.0" encoding="utf-8"?>
<ds:datastoreItem xmlns:ds="http://schemas.openxmlformats.org/officeDocument/2006/customXml" ds:itemID="{E5C0DA8D-1111-4EE5-94A5-D990AF8F2767}">
  <ds:schemaRefs>
    <ds:schemaRef ds:uri="http://schemas.microsoft.com/sharepoint/v3/contenttype/forms"/>
  </ds:schemaRefs>
</ds:datastoreItem>
</file>

<file path=customXml/itemProps3.xml><?xml version="1.0" encoding="utf-8"?>
<ds:datastoreItem xmlns:ds="http://schemas.openxmlformats.org/officeDocument/2006/customXml" ds:itemID="{2A0D70A9-8F7F-4F42-AF23-42427864ECEC}">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4.xml><?xml version="1.0" encoding="utf-8"?>
<ds:datastoreItem xmlns:ds="http://schemas.openxmlformats.org/officeDocument/2006/customXml" ds:itemID="{890E3CB8-4087-4666-8884-5C2B22117F3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Justinas Kilčiauskas</dc:creator>
  <keywords/>
  <dc:description/>
  <lastModifiedBy>Alisa Žarkova</lastModifiedBy>
  <revision>6</revision>
  <dcterms:created xsi:type="dcterms:W3CDTF">2025-07-11T08:53:00.0000000Z</dcterms:created>
  <dcterms:modified xsi:type="dcterms:W3CDTF">2025-07-15T10:16:18.2944737Z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0x0101002730957FECD13848BDAC95C2B5581274</vt:lpwstr>
  </property>
  <property fmtid="{D5CDD505-2E9C-101B-9397-08002B2CF9AE}" pid="3" name="MediaServiceImageTags">
    <vt:lpwstr/>
  </property>
</Properties>
</file>